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atLeast"/>
        <w:ind w:left="0" w:leftChars="0" w:right="0" w:rightChars="0" w:firstLine="0"/>
        <w:jc w:val="center"/>
        <w:rPr>
          <w:rFonts w:ascii="黑体" w:hAnsi="宋体" w:eastAsia="黑体" w:cs="黑体"/>
          <w:b w:val="0"/>
          <w:i w:val="0"/>
          <w:caps w:val="0"/>
          <w:color w:val="000000"/>
          <w:spacing w:val="0"/>
          <w:sz w:val="30"/>
          <w:szCs w:val="30"/>
        </w:rPr>
      </w:pPr>
      <w:r>
        <w:rPr>
          <w:rFonts w:hint="eastAsia" w:ascii="黑体" w:eastAsia="黑体" w:cs="黑体"/>
          <w:b w:val="0"/>
          <w:i w:val="0"/>
          <w:caps w:val="0"/>
          <w:color w:val="000000"/>
          <w:spacing w:val="0"/>
          <w:sz w:val="30"/>
          <w:szCs w:val="30"/>
          <w:shd w:val="clear" w:fill="FFFFFF"/>
          <w:lang w:eastAsia="zh-CN"/>
        </w:rPr>
        <w:t>和合</w:t>
      </w:r>
      <w:r>
        <w:rPr>
          <w:rFonts w:hint="eastAsia" w:ascii="黑体" w:hAnsi="宋体" w:eastAsia="黑体" w:cs="黑体"/>
          <w:b w:val="0"/>
          <w:i w:val="0"/>
          <w:caps w:val="0"/>
          <w:color w:val="000000"/>
          <w:spacing w:val="0"/>
          <w:sz w:val="30"/>
          <w:szCs w:val="30"/>
          <w:shd w:val="clear" w:fill="FFFFFF"/>
        </w:rPr>
        <w:t>期货：</w:t>
      </w:r>
      <w:r>
        <w:rPr>
          <w:rFonts w:hint="eastAsia" w:ascii="黑体" w:eastAsia="黑体" w:cs="黑体"/>
          <w:b w:val="0"/>
          <w:i w:val="0"/>
          <w:caps w:val="0"/>
          <w:color w:val="000000"/>
          <w:spacing w:val="0"/>
          <w:sz w:val="30"/>
          <w:szCs w:val="30"/>
          <w:shd w:val="clear" w:fill="FFFFFF"/>
          <w:lang w:eastAsia="zh-CN"/>
        </w:rPr>
        <w:t>豆粕</w:t>
      </w:r>
      <w:r>
        <w:rPr>
          <w:rFonts w:hint="eastAsia" w:ascii="黑体" w:hAnsi="宋体" w:eastAsia="黑体" w:cs="黑体"/>
          <w:b w:val="0"/>
          <w:i w:val="0"/>
          <w:caps w:val="0"/>
          <w:color w:val="000000"/>
          <w:spacing w:val="0"/>
          <w:sz w:val="30"/>
          <w:szCs w:val="30"/>
          <w:shd w:val="clear" w:fill="FFFFFF"/>
        </w:rPr>
        <w:t>期权</w:t>
      </w:r>
      <w:r>
        <w:rPr>
          <w:rFonts w:hint="eastAsia" w:ascii="黑体" w:eastAsia="黑体" w:cs="黑体"/>
          <w:b w:val="0"/>
          <w:i w:val="0"/>
          <w:caps w:val="0"/>
          <w:color w:val="000000"/>
          <w:spacing w:val="0"/>
          <w:sz w:val="30"/>
          <w:szCs w:val="30"/>
          <w:shd w:val="clear" w:fill="FFFFFF"/>
          <w:lang w:eastAsia="zh-CN"/>
        </w:rPr>
        <w:t>周报（</w:t>
      </w:r>
      <w:r>
        <w:rPr>
          <w:rFonts w:hint="eastAsia" w:ascii="黑体" w:eastAsia="黑体" w:cs="黑体"/>
          <w:b w:val="0"/>
          <w:i w:val="0"/>
          <w:caps w:val="0"/>
          <w:color w:val="000000"/>
          <w:spacing w:val="0"/>
          <w:sz w:val="30"/>
          <w:szCs w:val="30"/>
          <w:shd w:val="clear" w:fill="FFFFFF"/>
          <w:lang w:val="en-US" w:eastAsia="zh-CN"/>
        </w:rPr>
        <w:t>20180521-20180525</w:t>
      </w:r>
      <w:r>
        <w:rPr>
          <w:rFonts w:hint="eastAsia" w:ascii="黑体" w:eastAsia="黑体" w:cs="黑体"/>
          <w:b w:val="0"/>
          <w:i w:val="0"/>
          <w:caps w:val="0"/>
          <w:color w:val="000000"/>
          <w:spacing w:val="0"/>
          <w:sz w:val="30"/>
          <w:szCs w:val="30"/>
          <w:shd w:val="clear" w:fill="FFFFFF"/>
          <w:lang w:eastAsia="zh-CN"/>
        </w:rPr>
        <w:t>）</w:t>
      </w:r>
    </w:p>
    <w:p>
      <w:pPr>
        <w:keepNext w:val="0"/>
        <w:keepLines w:val="0"/>
        <w:pageBreakBefore w:val="0"/>
        <w:kinsoku/>
        <w:wordWrap/>
        <w:overflowPunct/>
        <w:topLinePunct w:val="0"/>
        <w:autoSpaceDE/>
        <w:autoSpaceDN/>
        <w:bidi w:val="0"/>
        <w:adjustRightInd w:val="0"/>
        <w:snapToGrid w:val="0"/>
        <w:ind w:left="0" w:leftChars="0" w:right="0" w:rightChars="0"/>
        <w:rPr>
          <w:rFonts w:hint="eastAsia" w:ascii="宋体" w:hAnsi="宋体" w:eastAsia="宋体" w:cs="宋体"/>
          <w:b w:val="0"/>
          <w:i w:val="0"/>
          <w:caps w:val="0"/>
          <w:color w:val="000000"/>
          <w:spacing w:val="0"/>
          <w:sz w:val="21"/>
          <w:szCs w:val="21"/>
          <w:shd w:val="clear" w:fill="FFFFFF"/>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一、本周行情回顾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1.1豆粕期货本周企稳反弹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5月21日-5月25日当周，豆粕期货总成交量9915600手，总持仓量4582850手，其中1809主力合约本周企稳反弹，收盘价3024，较上周上涨2.13%，成交量690.4万，较上周减少244.5万手，持仓量265.7万，较上周减少14.7万手。</w:t>
      </w:r>
    </w:p>
    <w:tbl>
      <w:tblPr>
        <w:tblW w:w="10498" w:type="dxa"/>
        <w:jc w:val="center"/>
        <w:tblInd w:w="-7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17"/>
        <w:gridCol w:w="720"/>
        <w:gridCol w:w="810"/>
        <w:gridCol w:w="885"/>
        <w:gridCol w:w="990"/>
        <w:gridCol w:w="855"/>
        <w:gridCol w:w="870"/>
        <w:gridCol w:w="720"/>
        <w:gridCol w:w="1215"/>
        <w:gridCol w:w="1109"/>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89" w:hRule="atLeast"/>
          <w:jc w:val="center"/>
        </w:trPr>
        <w:tc>
          <w:tcPr>
            <w:tcW w:w="1117"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商品名称</w:t>
            </w:r>
          </w:p>
        </w:tc>
        <w:tc>
          <w:tcPr>
            <w:tcW w:w="720"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交割月份</w:t>
            </w:r>
          </w:p>
        </w:tc>
        <w:tc>
          <w:tcPr>
            <w:tcW w:w="810"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周开盘价</w:t>
            </w:r>
          </w:p>
        </w:tc>
        <w:tc>
          <w:tcPr>
            <w:tcW w:w="88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最高价</w:t>
            </w:r>
          </w:p>
        </w:tc>
        <w:tc>
          <w:tcPr>
            <w:tcW w:w="990"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最低价</w:t>
            </w:r>
          </w:p>
        </w:tc>
        <w:tc>
          <w:tcPr>
            <w:tcW w:w="85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周收盘价</w:t>
            </w:r>
          </w:p>
        </w:tc>
        <w:tc>
          <w:tcPr>
            <w:tcW w:w="870"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周结算价</w:t>
            </w:r>
          </w:p>
        </w:tc>
        <w:tc>
          <w:tcPr>
            <w:tcW w:w="720"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涨跌</w:t>
            </w:r>
          </w:p>
        </w:tc>
        <w:tc>
          <w:tcPr>
            <w:tcW w:w="121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成交量</w:t>
            </w:r>
          </w:p>
        </w:tc>
        <w:tc>
          <w:tcPr>
            <w:tcW w:w="1109"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持仓量</w:t>
            </w:r>
          </w:p>
        </w:tc>
        <w:tc>
          <w:tcPr>
            <w:tcW w:w="1207"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持仓量变化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1807</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2,873</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2,987</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2,869</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2,954</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2,961</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361,974</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151,526</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1808</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2,964</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3,051</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2,924</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3,015</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3,020</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652</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1809</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2,953</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3,055</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2,933</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3,024</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3,030</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6,904,366</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2,657,288</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1811</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2,973</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3,080</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2,962</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3,054</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3,057</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4,724</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5,536</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1812</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2,996</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3,056</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2,996</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3,026</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3,026</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1901</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3,001</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3,111</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2,970</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3,080</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3,086</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2,436,684</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1,612,036</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1903</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2,945</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3,012</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2,906</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2,993</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2,995</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5,066</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5,594</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1905</w:t>
            </w: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2,860</w:t>
            </w: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2,916</w:t>
            </w: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2,826</w:t>
            </w: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2,885</w:t>
            </w: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2,889</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202,390</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149,760</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豆粕小计</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9,915,600</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4,582,850</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11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bottom"/>
          </w:tcPr>
          <w:p>
            <w:pPr>
              <w:jc w:val="center"/>
              <w:rPr>
                <w:rFonts w:hint="default" w:ascii="Arial" w:hAnsi="Arial" w:cs="Arial"/>
                <w:i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9,915,600</w:t>
            </w:r>
          </w:p>
        </w:tc>
        <w:tc>
          <w:tcPr>
            <w:tcW w:w="110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4,582,850</w:t>
            </w:r>
          </w:p>
        </w:tc>
        <w:tc>
          <w:tcPr>
            <w:tcW w:w="120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264,182</w:t>
            </w:r>
          </w:p>
        </w:tc>
      </w:tr>
    </w:tbl>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图表1：豆粕期货20180521-20180525周行情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1.2豆粕期货期权本周成交情况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5月21日-5月25日当周，白糖期货</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"http://futures.hexun.com/option/index.html" \t "http://futures.hexun.com/2015-04-23/_blank"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期权</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总成交量452170手，其中主力1809系列期权成交量320128手，各合约本周行情见图表2。</w:t>
      </w:r>
    </w:p>
    <w:tbl>
      <w:tblPr>
        <w:tblW w:w="9840" w:type="dxa"/>
        <w:jc w:val="center"/>
        <w:tblInd w:w="-7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54"/>
        <w:gridCol w:w="1366"/>
        <w:gridCol w:w="705"/>
        <w:gridCol w:w="704"/>
        <w:gridCol w:w="705"/>
        <w:gridCol w:w="704"/>
        <w:gridCol w:w="705"/>
        <w:gridCol w:w="698"/>
        <w:gridCol w:w="723"/>
        <w:gridCol w:w="723"/>
        <w:gridCol w:w="717"/>
        <w:gridCol w:w="687"/>
        <w:gridCol w:w="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6"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商品名称</w:t>
            </w:r>
          </w:p>
        </w:tc>
        <w:tc>
          <w:tcPr>
            <w:tcW w:w="1366"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合约名称</w:t>
            </w:r>
          </w:p>
        </w:tc>
        <w:tc>
          <w:tcPr>
            <w:tcW w:w="70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周开盘价</w:t>
            </w:r>
          </w:p>
        </w:tc>
        <w:tc>
          <w:tcPr>
            <w:tcW w:w="704"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最高价</w:t>
            </w:r>
          </w:p>
        </w:tc>
        <w:tc>
          <w:tcPr>
            <w:tcW w:w="70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最低价</w:t>
            </w:r>
          </w:p>
        </w:tc>
        <w:tc>
          <w:tcPr>
            <w:tcW w:w="704"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周收盘价</w:t>
            </w:r>
          </w:p>
        </w:tc>
        <w:tc>
          <w:tcPr>
            <w:tcW w:w="705"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周结算价</w:t>
            </w:r>
          </w:p>
        </w:tc>
        <w:tc>
          <w:tcPr>
            <w:tcW w:w="698"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涨跌</w:t>
            </w:r>
          </w:p>
        </w:tc>
        <w:tc>
          <w:tcPr>
            <w:tcW w:w="723"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成交量</w:t>
            </w:r>
          </w:p>
        </w:tc>
        <w:tc>
          <w:tcPr>
            <w:tcW w:w="723"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持仓量</w:t>
            </w:r>
          </w:p>
        </w:tc>
        <w:tc>
          <w:tcPr>
            <w:tcW w:w="717"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持仓量变化</w:t>
            </w:r>
          </w:p>
        </w:tc>
        <w:tc>
          <w:tcPr>
            <w:tcW w:w="687"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成交额</w:t>
            </w:r>
          </w:p>
        </w:tc>
        <w:tc>
          <w:tcPr>
            <w:tcW w:w="449" w:type="dxa"/>
            <w:tcBorders>
              <w:top w:val="single" w:color="000000" w:sz="4" w:space="0"/>
              <w:left w:val="single" w:color="000000" w:sz="4" w:space="0"/>
              <w:bottom w:val="single" w:color="000000" w:sz="4" w:space="0"/>
              <w:right w:val="single" w:color="000000" w:sz="4" w:space="0"/>
            </w:tcBorders>
            <w:shd w:val="clear" w:color="auto" w:fill="666699"/>
            <w:vAlign w:val="bottom"/>
          </w:tcPr>
          <w:p>
            <w:pPr>
              <w:keepNext w:val="0"/>
              <w:keepLines w:val="0"/>
              <w:widowControl/>
              <w:suppressLineNumbers w:val="0"/>
              <w:jc w:val="center"/>
              <w:textAlignment w:val="bottom"/>
              <w:rPr>
                <w:rFonts w:hint="default" w:ascii="Arial" w:hAnsi="Arial" w:cs="Arial"/>
                <w:i w:val="0"/>
                <w:color w:val="FFFFFF"/>
                <w:sz w:val="24"/>
                <w:szCs w:val="24"/>
                <w:u w:val="none"/>
              </w:rPr>
            </w:pPr>
            <w:r>
              <w:rPr>
                <w:rFonts w:hint="default" w:ascii="Arial" w:hAnsi="Arial" w:eastAsia="宋体" w:cs="Arial"/>
                <w:i w:val="0"/>
                <w:color w:val="FFFFFF"/>
                <w:kern w:val="0"/>
                <w:sz w:val="24"/>
                <w:szCs w:val="24"/>
                <w:u w:val="none"/>
                <w:lang w:val="en-US" w:eastAsia="zh-CN" w:bidi="ar"/>
              </w:rPr>
              <w:t>行权量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m1809-C-2400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571.5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630</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646</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m1809-C-2450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535.5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597</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580</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m1809-C-2500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543</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555.5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538.5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538.5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530.5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m1809-C-2550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m1809-C-2600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m1809-C-2650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m1809-C-2700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m1809-C-2750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m1809-C-2800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0.02</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m1809-C-2850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0.03</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m1809-C-2900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0.05</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m1809-C-2950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7,454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4,796</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0.09</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m1809-C-3000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26,862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14,052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0.25</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m1809-C-3050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26,594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10,212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m1809-C-3100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31,736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18,852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5,944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m1809-C-3150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12,632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1,306</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0.07</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m1809-C-3200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11,060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16,554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0.06</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m1809-C-3250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11,152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14,144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0.05</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m1809-C-3300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17,880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14,728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0.07</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m1809-C-3350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21,306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20,096</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0.07</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m1809-C-3400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7,132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7,464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0.02</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m1809-C-3450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7,090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m1809-C-3500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9,672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0.02</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m1809-C-3550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5,272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m1809-C-3600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26,900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37,538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0.05</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m1809-P-2400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1,656</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m1809-P-2450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m1809-P-2500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m1809-P-2550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m1809-P-2600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m1809-P-2650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m1809-P-2700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6,832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6,684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m1809-P-2750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5,126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8,882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m1809-P-2800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9,176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7,572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0.02</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m1809-P-2850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10,030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0.03</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m1809-P-2900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11,254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11,392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0.05</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m1809-P-2950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12,874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18,040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0.09</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m1809-P-3000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11,730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18,648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m1809-P-3050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6,902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5,680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0.09</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m1809-P-3100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3,520</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6,072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0.06</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m1809-P-3150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6,914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-1,284</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0.08</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m1809-P-3200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6,068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0.06</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m1809-P-3250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2,188</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0.04</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m1809-P-3300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m1809-P-3350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m1809-P-3400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m1809-P-3450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m1809-P-3500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536.5</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m1809-P-3550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519</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528</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524.5</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jc w:val="center"/>
        </w:trPr>
        <w:tc>
          <w:tcPr>
            <w:tcW w:w="95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豆粕</w:t>
            </w:r>
          </w:p>
        </w:tc>
        <w:tc>
          <w:tcPr>
            <w:tcW w:w="136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m1809-P-3600</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644</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654</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556.5</w:t>
            </w:r>
          </w:p>
        </w:tc>
        <w:tc>
          <w:tcPr>
            <w:tcW w:w="704"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579</w:t>
            </w:r>
          </w:p>
        </w:tc>
        <w:tc>
          <w:tcPr>
            <w:tcW w:w="70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573</w:t>
            </w:r>
          </w:p>
        </w:tc>
        <w:tc>
          <w:tcPr>
            <w:tcW w:w="69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-64.5</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1,034</w:t>
            </w:r>
          </w:p>
        </w:tc>
        <w:tc>
          <w:tcPr>
            <w:tcW w:w="72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w:t>
            </w:r>
          </w:p>
        </w:tc>
        <w:tc>
          <w:tcPr>
            <w:tcW w:w="71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68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0.06</w:t>
            </w:r>
          </w:p>
        </w:tc>
        <w:tc>
          <w:tcPr>
            <w:tcW w:w="449"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图表2：豆粕期权20180521-20180525周行情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二、影响因素分析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2.1中美贸易紧张局势缓解，助燃了中国对美国大豆需求将增加的乐观情绪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中美经贸磋商达成共识，不仅提振农产品市场人气，同时也缓解了此前市场对于美国对华大豆出口（中国是全球头号大豆进口国）可能放慢的担忧。值此之际，市场消息称中储粮日前入市询问美国大豆报价，这是经过近六周的缺席后中国买家首次询价美豆。另外，市场人士称，一中国进口商周二购入一船8月船期的美国大豆，西北太平洋口岸发货。这是中美两国贸易战“休战”以来的首批对华美豆销售。美国农业部通过日报系统确认，民间出口商向未知目的地出售2018/19市场年度美国大豆26.4万吨。交易商认为该目的地为中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2.2南美大豆出口销售放慢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巴西卡车司机罢工今天已经进入第四天，巴西这个以公路运输为主的国家在连续四天的卡车罢工和公路封锁之后已经陷入了极度的混乱之中:加油站缺油油价暴涨，飞机没燃料航班取消，超市没有供货只得限购，药房缺少药物货架空空，公共交通只有部分运营。这将直接影响巴西大豆对外出口的顺畅性。同时，美国ADM投资服务公司发布报告称，阿根廷政府可能被迫停止逐月降低大豆出口税，以增加政府财政收入，削减财政赤字。此举可能导致阿根廷农户的大豆销售步伐放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2.3下游生猪养殖利润回暖，也带动现货向好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据悉，上合峰会将于6月份在青岛召开，青岛、龙口及日照油厂5月30日-6月11日或出现停机现象，届时将有利于豆粕去库存。同时，近日猪价连续反弹，有利于补栏推进，南方水产投苗量也有增加，豆粕成交好转迹象显现，这令油厂挺价意愿增强，这也导致后续到港大豆数量庞大及豆粕库存高企的利空暂时被有所淡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2.4本周豆粕现货价格稳中上涨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本周，国内各地区油厂豆粕现货价格稳中上涨，截止25日中午，各地油厂43%蛋白的豆粕现货报价在2970-3210元/吨，较上周五上涨50-130元/吨。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drawing>
          <wp:inline distT="0" distB="0" distL="114300" distR="114300">
            <wp:extent cx="4744085" cy="2486025"/>
            <wp:effectExtent l="0" t="0" r="184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44085" cy="24860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三、后市行情研判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lang w:val="en-US" w:eastAsia="zh-CN"/>
        </w:rPr>
        <w:t>综上所述，中美贸易紧张局势缓解，助燃了中国对美国大豆需求将增加的乐观情绪，中国开始重新订购美国大豆，提振市场人气；与此同时，巴西卡车司机罢工、阿根廷政府可能被迫停止逐月降低大豆出口税，均使得南美大豆出口放缓。而下游生猪养殖利润回暖，带动现货向好，油厂豆粕现货价格较上周稳中上涨。盘面来看，连盘豆粕主力1809本周也连续四个交易日企稳反弹，加之外盘急速拉升和基本面好转的带动，预计短期将以持续反弹为主。</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四、豆粕期权交易策略建议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lang w:val="en-US" w:eastAsia="zh-CN"/>
        </w:rPr>
      </w:pPr>
      <w:r>
        <w:rPr>
          <w:rFonts w:hint="eastAsia" w:ascii="宋体" w:hAnsi="宋体"/>
          <w:lang w:val="en-US" w:eastAsia="zh-CN"/>
        </w:rPr>
        <w:t>基于标的豆粕m1809期价短期将以持续反弹为主的看法，建议5月23日进场的看涨期权多单继续持有。</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免责声明：本文涉及信息数据及观点仅供参考，不构成买卖之依据。使用前请核实，风险自负。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 xml:space="preserve">和合期货研发部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联系电话：0351-7342668/7342558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jc w:val="right"/>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公司网址：</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instrText xml:space="preserve"> HYPERLINK "http://www.hhqh.com.cn" </w:instrTex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separate"/>
      </w:r>
      <w:r>
        <w:rPr>
          <w:rStyle w:val="8"/>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http://www.hhqh.com.cn</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2694"/>
    <w:rsid w:val="008150E6"/>
    <w:rsid w:val="00B47D1F"/>
    <w:rsid w:val="00E6640E"/>
    <w:rsid w:val="00F535C3"/>
    <w:rsid w:val="012C6860"/>
    <w:rsid w:val="013256E5"/>
    <w:rsid w:val="014A62E2"/>
    <w:rsid w:val="01591D86"/>
    <w:rsid w:val="01872C6B"/>
    <w:rsid w:val="01AC6E30"/>
    <w:rsid w:val="02215076"/>
    <w:rsid w:val="02B1598B"/>
    <w:rsid w:val="02C27233"/>
    <w:rsid w:val="02D43502"/>
    <w:rsid w:val="02DF2269"/>
    <w:rsid w:val="03A67A1B"/>
    <w:rsid w:val="03DE60B3"/>
    <w:rsid w:val="03E20741"/>
    <w:rsid w:val="03E93CE5"/>
    <w:rsid w:val="03ED2912"/>
    <w:rsid w:val="040F3400"/>
    <w:rsid w:val="041551D6"/>
    <w:rsid w:val="041D15F8"/>
    <w:rsid w:val="04416AB3"/>
    <w:rsid w:val="0449245A"/>
    <w:rsid w:val="047A13BE"/>
    <w:rsid w:val="048A4767"/>
    <w:rsid w:val="052F2451"/>
    <w:rsid w:val="0553091D"/>
    <w:rsid w:val="0586252B"/>
    <w:rsid w:val="0595436C"/>
    <w:rsid w:val="059A2725"/>
    <w:rsid w:val="05BA21CF"/>
    <w:rsid w:val="05C906C9"/>
    <w:rsid w:val="06046CDF"/>
    <w:rsid w:val="06647D55"/>
    <w:rsid w:val="0668318A"/>
    <w:rsid w:val="066B71C6"/>
    <w:rsid w:val="068D0E1A"/>
    <w:rsid w:val="06AB2BF6"/>
    <w:rsid w:val="06B41FE0"/>
    <w:rsid w:val="06EB31A8"/>
    <w:rsid w:val="06F74163"/>
    <w:rsid w:val="07446FF3"/>
    <w:rsid w:val="0791152A"/>
    <w:rsid w:val="07A458FA"/>
    <w:rsid w:val="07CA7DAE"/>
    <w:rsid w:val="07CD5A0F"/>
    <w:rsid w:val="07E0482C"/>
    <w:rsid w:val="07FA52B4"/>
    <w:rsid w:val="08113979"/>
    <w:rsid w:val="083645DD"/>
    <w:rsid w:val="08404430"/>
    <w:rsid w:val="088B334C"/>
    <w:rsid w:val="08924A2F"/>
    <w:rsid w:val="08A03A2A"/>
    <w:rsid w:val="08AB4198"/>
    <w:rsid w:val="08B77140"/>
    <w:rsid w:val="08B918CC"/>
    <w:rsid w:val="0906621A"/>
    <w:rsid w:val="098E21A9"/>
    <w:rsid w:val="09C014B9"/>
    <w:rsid w:val="09DE5433"/>
    <w:rsid w:val="09DF596E"/>
    <w:rsid w:val="09FC19AA"/>
    <w:rsid w:val="0A19287E"/>
    <w:rsid w:val="0A4064F7"/>
    <w:rsid w:val="0A691629"/>
    <w:rsid w:val="0A795801"/>
    <w:rsid w:val="0A7B069A"/>
    <w:rsid w:val="0A89461E"/>
    <w:rsid w:val="0AC565B9"/>
    <w:rsid w:val="0ACD7061"/>
    <w:rsid w:val="0AFE707D"/>
    <w:rsid w:val="0B2942C0"/>
    <w:rsid w:val="0B2D6888"/>
    <w:rsid w:val="0B312DF6"/>
    <w:rsid w:val="0B6D4EAF"/>
    <w:rsid w:val="0B831BC4"/>
    <w:rsid w:val="0B9779BF"/>
    <w:rsid w:val="0BB0362F"/>
    <w:rsid w:val="0BDB45BD"/>
    <w:rsid w:val="0BE87BCD"/>
    <w:rsid w:val="0C573B7E"/>
    <w:rsid w:val="0C5C0698"/>
    <w:rsid w:val="0CA729CA"/>
    <w:rsid w:val="0CB14E6E"/>
    <w:rsid w:val="0CD82128"/>
    <w:rsid w:val="0CF1517A"/>
    <w:rsid w:val="0CF74888"/>
    <w:rsid w:val="0D011A26"/>
    <w:rsid w:val="0D0949B6"/>
    <w:rsid w:val="0D1436BD"/>
    <w:rsid w:val="0D4A440B"/>
    <w:rsid w:val="0DA93160"/>
    <w:rsid w:val="0E3B5B24"/>
    <w:rsid w:val="0E423CF3"/>
    <w:rsid w:val="0E8D7930"/>
    <w:rsid w:val="0EB017C0"/>
    <w:rsid w:val="0EBB36EC"/>
    <w:rsid w:val="0EBF492A"/>
    <w:rsid w:val="0EE220C9"/>
    <w:rsid w:val="0F003EC4"/>
    <w:rsid w:val="0F3944A1"/>
    <w:rsid w:val="0F413300"/>
    <w:rsid w:val="0F4B6CEB"/>
    <w:rsid w:val="0F5A31C6"/>
    <w:rsid w:val="0F812A66"/>
    <w:rsid w:val="0F8A616C"/>
    <w:rsid w:val="0F8E23FB"/>
    <w:rsid w:val="0F9209CB"/>
    <w:rsid w:val="0F936EEE"/>
    <w:rsid w:val="0FDA3833"/>
    <w:rsid w:val="10272AD5"/>
    <w:rsid w:val="10851723"/>
    <w:rsid w:val="10870DB7"/>
    <w:rsid w:val="10A36028"/>
    <w:rsid w:val="10B8639E"/>
    <w:rsid w:val="10C04149"/>
    <w:rsid w:val="11161523"/>
    <w:rsid w:val="111A660B"/>
    <w:rsid w:val="111F66B1"/>
    <w:rsid w:val="1156387F"/>
    <w:rsid w:val="117239E6"/>
    <w:rsid w:val="118A42E8"/>
    <w:rsid w:val="11AA55E0"/>
    <w:rsid w:val="11C30215"/>
    <w:rsid w:val="120A081F"/>
    <w:rsid w:val="120B36F7"/>
    <w:rsid w:val="121C00E0"/>
    <w:rsid w:val="129B0A71"/>
    <w:rsid w:val="12A77714"/>
    <w:rsid w:val="12A95A25"/>
    <w:rsid w:val="12BB1CA1"/>
    <w:rsid w:val="12CF4BB3"/>
    <w:rsid w:val="130568C6"/>
    <w:rsid w:val="13190679"/>
    <w:rsid w:val="132264F5"/>
    <w:rsid w:val="13344CF7"/>
    <w:rsid w:val="135348A0"/>
    <w:rsid w:val="136D79BF"/>
    <w:rsid w:val="138C4BD5"/>
    <w:rsid w:val="139F4118"/>
    <w:rsid w:val="13AE248A"/>
    <w:rsid w:val="13B72C2B"/>
    <w:rsid w:val="13BE75AB"/>
    <w:rsid w:val="13BF3A04"/>
    <w:rsid w:val="13D47FAF"/>
    <w:rsid w:val="13D5379C"/>
    <w:rsid w:val="14177451"/>
    <w:rsid w:val="14265CFB"/>
    <w:rsid w:val="142A1017"/>
    <w:rsid w:val="14480972"/>
    <w:rsid w:val="146E6D2E"/>
    <w:rsid w:val="14C0183E"/>
    <w:rsid w:val="14F65EE2"/>
    <w:rsid w:val="1523261C"/>
    <w:rsid w:val="152412AC"/>
    <w:rsid w:val="15270B95"/>
    <w:rsid w:val="152E7881"/>
    <w:rsid w:val="152F6830"/>
    <w:rsid w:val="1530694B"/>
    <w:rsid w:val="15902DCD"/>
    <w:rsid w:val="15AD1E47"/>
    <w:rsid w:val="15C1177F"/>
    <w:rsid w:val="15DA486A"/>
    <w:rsid w:val="162363E6"/>
    <w:rsid w:val="164B2F4A"/>
    <w:rsid w:val="167C609D"/>
    <w:rsid w:val="16C038F8"/>
    <w:rsid w:val="172A5F77"/>
    <w:rsid w:val="17303B24"/>
    <w:rsid w:val="17327BFE"/>
    <w:rsid w:val="173F0662"/>
    <w:rsid w:val="1785018E"/>
    <w:rsid w:val="178D5FC0"/>
    <w:rsid w:val="17C6310A"/>
    <w:rsid w:val="17E0622A"/>
    <w:rsid w:val="17FA11F3"/>
    <w:rsid w:val="18222506"/>
    <w:rsid w:val="18372F8D"/>
    <w:rsid w:val="18A10C38"/>
    <w:rsid w:val="18C51384"/>
    <w:rsid w:val="18F20AAC"/>
    <w:rsid w:val="19043E76"/>
    <w:rsid w:val="190655B5"/>
    <w:rsid w:val="190C4DCE"/>
    <w:rsid w:val="190E4AF1"/>
    <w:rsid w:val="191B23BC"/>
    <w:rsid w:val="19785FC4"/>
    <w:rsid w:val="19A5769E"/>
    <w:rsid w:val="19C66556"/>
    <w:rsid w:val="19E675C6"/>
    <w:rsid w:val="19EC7F6B"/>
    <w:rsid w:val="19ED196D"/>
    <w:rsid w:val="19F86657"/>
    <w:rsid w:val="1A066280"/>
    <w:rsid w:val="1A8A77C6"/>
    <w:rsid w:val="1AA33F72"/>
    <w:rsid w:val="1AB16657"/>
    <w:rsid w:val="1AE30E84"/>
    <w:rsid w:val="1AEE72D6"/>
    <w:rsid w:val="1AF423D9"/>
    <w:rsid w:val="1B0E207E"/>
    <w:rsid w:val="1B487A8F"/>
    <w:rsid w:val="1B9D6FD5"/>
    <w:rsid w:val="1C3C54D9"/>
    <w:rsid w:val="1C7E0024"/>
    <w:rsid w:val="1C854670"/>
    <w:rsid w:val="1C8C651C"/>
    <w:rsid w:val="1CB0497A"/>
    <w:rsid w:val="1CBB3C4D"/>
    <w:rsid w:val="1CC74C98"/>
    <w:rsid w:val="1CF96C60"/>
    <w:rsid w:val="1D042B5E"/>
    <w:rsid w:val="1DB534D2"/>
    <w:rsid w:val="1DE45A19"/>
    <w:rsid w:val="1DFF46F3"/>
    <w:rsid w:val="1E086BD3"/>
    <w:rsid w:val="1E18274B"/>
    <w:rsid w:val="1E384201"/>
    <w:rsid w:val="1E543E6A"/>
    <w:rsid w:val="1E687C3C"/>
    <w:rsid w:val="1E7C1897"/>
    <w:rsid w:val="1E7C3B0D"/>
    <w:rsid w:val="1E8F2F77"/>
    <w:rsid w:val="1E994176"/>
    <w:rsid w:val="1EDA1C8B"/>
    <w:rsid w:val="1EEA4CA5"/>
    <w:rsid w:val="1F5B7B4A"/>
    <w:rsid w:val="1FA43694"/>
    <w:rsid w:val="1FFC5192"/>
    <w:rsid w:val="1FFD1789"/>
    <w:rsid w:val="20060096"/>
    <w:rsid w:val="20372015"/>
    <w:rsid w:val="20427021"/>
    <w:rsid w:val="20B21215"/>
    <w:rsid w:val="20C00A9D"/>
    <w:rsid w:val="212F1FE0"/>
    <w:rsid w:val="21647B86"/>
    <w:rsid w:val="21662429"/>
    <w:rsid w:val="216D4210"/>
    <w:rsid w:val="218C676B"/>
    <w:rsid w:val="218E4696"/>
    <w:rsid w:val="21AA3160"/>
    <w:rsid w:val="21C11A65"/>
    <w:rsid w:val="21C9593B"/>
    <w:rsid w:val="2201025A"/>
    <w:rsid w:val="220110D1"/>
    <w:rsid w:val="228D4DE9"/>
    <w:rsid w:val="229115BC"/>
    <w:rsid w:val="22AF4E0C"/>
    <w:rsid w:val="22C1729C"/>
    <w:rsid w:val="231626EE"/>
    <w:rsid w:val="2317338F"/>
    <w:rsid w:val="23611BED"/>
    <w:rsid w:val="236315DE"/>
    <w:rsid w:val="23634469"/>
    <w:rsid w:val="236B623F"/>
    <w:rsid w:val="238F3504"/>
    <w:rsid w:val="23920841"/>
    <w:rsid w:val="239F6B9F"/>
    <w:rsid w:val="23CF354E"/>
    <w:rsid w:val="23F637F3"/>
    <w:rsid w:val="24263BC6"/>
    <w:rsid w:val="244C0494"/>
    <w:rsid w:val="247278C6"/>
    <w:rsid w:val="2475028C"/>
    <w:rsid w:val="24795D9F"/>
    <w:rsid w:val="247D0AFF"/>
    <w:rsid w:val="24824064"/>
    <w:rsid w:val="248A22AA"/>
    <w:rsid w:val="24B41D9F"/>
    <w:rsid w:val="24BF52ED"/>
    <w:rsid w:val="24C15F2D"/>
    <w:rsid w:val="24CC51F1"/>
    <w:rsid w:val="24DC4905"/>
    <w:rsid w:val="24FF3865"/>
    <w:rsid w:val="25164E7D"/>
    <w:rsid w:val="25190CBA"/>
    <w:rsid w:val="254C0C8F"/>
    <w:rsid w:val="258633ED"/>
    <w:rsid w:val="260E68EB"/>
    <w:rsid w:val="261001DA"/>
    <w:rsid w:val="262D12DC"/>
    <w:rsid w:val="267B65D9"/>
    <w:rsid w:val="267C2A3F"/>
    <w:rsid w:val="26BC0080"/>
    <w:rsid w:val="26FA713B"/>
    <w:rsid w:val="27106789"/>
    <w:rsid w:val="2724509F"/>
    <w:rsid w:val="27B03F3F"/>
    <w:rsid w:val="27D00FAC"/>
    <w:rsid w:val="283B4B75"/>
    <w:rsid w:val="288320E9"/>
    <w:rsid w:val="28BE1426"/>
    <w:rsid w:val="28EB5BCF"/>
    <w:rsid w:val="28ED6972"/>
    <w:rsid w:val="2907200D"/>
    <w:rsid w:val="29085845"/>
    <w:rsid w:val="291C2654"/>
    <w:rsid w:val="29312D6C"/>
    <w:rsid w:val="29595B94"/>
    <w:rsid w:val="296239E8"/>
    <w:rsid w:val="296904DA"/>
    <w:rsid w:val="296D54F3"/>
    <w:rsid w:val="2998236A"/>
    <w:rsid w:val="29C20D02"/>
    <w:rsid w:val="29D255A4"/>
    <w:rsid w:val="29D84BF8"/>
    <w:rsid w:val="2A0418E8"/>
    <w:rsid w:val="2A105872"/>
    <w:rsid w:val="2A1E0C7F"/>
    <w:rsid w:val="2A2D2A24"/>
    <w:rsid w:val="2A787123"/>
    <w:rsid w:val="2A7D63B9"/>
    <w:rsid w:val="2A9F16D4"/>
    <w:rsid w:val="2AA30E32"/>
    <w:rsid w:val="2AC740A2"/>
    <w:rsid w:val="2AC916B6"/>
    <w:rsid w:val="2ACF7D6F"/>
    <w:rsid w:val="2AE1703A"/>
    <w:rsid w:val="2B261667"/>
    <w:rsid w:val="2B976FD1"/>
    <w:rsid w:val="2C4B5DEA"/>
    <w:rsid w:val="2C9165CE"/>
    <w:rsid w:val="2C9B4EF0"/>
    <w:rsid w:val="2C9D47AC"/>
    <w:rsid w:val="2CA318C9"/>
    <w:rsid w:val="2CC80C7D"/>
    <w:rsid w:val="2CD0145B"/>
    <w:rsid w:val="2CE70B42"/>
    <w:rsid w:val="2CF25B40"/>
    <w:rsid w:val="2CF303C9"/>
    <w:rsid w:val="2D0B0431"/>
    <w:rsid w:val="2D2B0A89"/>
    <w:rsid w:val="2D635D16"/>
    <w:rsid w:val="2D6C245B"/>
    <w:rsid w:val="2DD24BCF"/>
    <w:rsid w:val="2DD745F4"/>
    <w:rsid w:val="2DEE3787"/>
    <w:rsid w:val="2E1D44E4"/>
    <w:rsid w:val="2E670936"/>
    <w:rsid w:val="2E6C16A6"/>
    <w:rsid w:val="2E6E7446"/>
    <w:rsid w:val="2E706D4E"/>
    <w:rsid w:val="2E9E6B9D"/>
    <w:rsid w:val="2F0A2A6B"/>
    <w:rsid w:val="2F0D4E51"/>
    <w:rsid w:val="2F215A71"/>
    <w:rsid w:val="2F467936"/>
    <w:rsid w:val="2FAB115D"/>
    <w:rsid w:val="2FC05BF0"/>
    <w:rsid w:val="2FE81694"/>
    <w:rsid w:val="3003114B"/>
    <w:rsid w:val="303160D3"/>
    <w:rsid w:val="30884A2B"/>
    <w:rsid w:val="309F0ECA"/>
    <w:rsid w:val="30A23D6F"/>
    <w:rsid w:val="30E05663"/>
    <w:rsid w:val="30F44E4A"/>
    <w:rsid w:val="31166CDD"/>
    <w:rsid w:val="31296A1E"/>
    <w:rsid w:val="315302C5"/>
    <w:rsid w:val="31717A78"/>
    <w:rsid w:val="318424F2"/>
    <w:rsid w:val="31A74CFC"/>
    <w:rsid w:val="31A87BE7"/>
    <w:rsid w:val="32230AE6"/>
    <w:rsid w:val="327A6B3C"/>
    <w:rsid w:val="32894DA5"/>
    <w:rsid w:val="328A2706"/>
    <w:rsid w:val="32AD725E"/>
    <w:rsid w:val="32D347F1"/>
    <w:rsid w:val="32DF6AC9"/>
    <w:rsid w:val="333C5524"/>
    <w:rsid w:val="3373270E"/>
    <w:rsid w:val="33735438"/>
    <w:rsid w:val="337B4797"/>
    <w:rsid w:val="339F3D38"/>
    <w:rsid w:val="33EC34A5"/>
    <w:rsid w:val="341C0411"/>
    <w:rsid w:val="34517361"/>
    <w:rsid w:val="34723B30"/>
    <w:rsid w:val="34724675"/>
    <w:rsid w:val="34BC296A"/>
    <w:rsid w:val="34E0346A"/>
    <w:rsid w:val="350B7C22"/>
    <w:rsid w:val="35121A5B"/>
    <w:rsid w:val="35125436"/>
    <w:rsid w:val="3513704E"/>
    <w:rsid w:val="35554ACF"/>
    <w:rsid w:val="35595509"/>
    <w:rsid w:val="355C6F68"/>
    <w:rsid w:val="356D1C3A"/>
    <w:rsid w:val="357558EC"/>
    <w:rsid w:val="357F2E77"/>
    <w:rsid w:val="359070F0"/>
    <w:rsid w:val="359A7620"/>
    <w:rsid w:val="35A240CD"/>
    <w:rsid w:val="35AC4042"/>
    <w:rsid w:val="35F259A9"/>
    <w:rsid w:val="36214B5E"/>
    <w:rsid w:val="3644645D"/>
    <w:rsid w:val="36505448"/>
    <w:rsid w:val="366A6208"/>
    <w:rsid w:val="367710A8"/>
    <w:rsid w:val="36A43D45"/>
    <w:rsid w:val="36C46EA1"/>
    <w:rsid w:val="36E37D47"/>
    <w:rsid w:val="36E421B3"/>
    <w:rsid w:val="36E80888"/>
    <w:rsid w:val="371C77CF"/>
    <w:rsid w:val="37244871"/>
    <w:rsid w:val="374F37E0"/>
    <w:rsid w:val="375D5C6E"/>
    <w:rsid w:val="3760021E"/>
    <w:rsid w:val="379E4478"/>
    <w:rsid w:val="37C870E2"/>
    <w:rsid w:val="37C90C29"/>
    <w:rsid w:val="37DF6A47"/>
    <w:rsid w:val="37EE3CC7"/>
    <w:rsid w:val="37FD116F"/>
    <w:rsid w:val="38040DDE"/>
    <w:rsid w:val="381824E7"/>
    <w:rsid w:val="383B0B75"/>
    <w:rsid w:val="383E52ED"/>
    <w:rsid w:val="384C49DB"/>
    <w:rsid w:val="385136C4"/>
    <w:rsid w:val="388F6E9B"/>
    <w:rsid w:val="389E6DA0"/>
    <w:rsid w:val="38C5734D"/>
    <w:rsid w:val="38C61A1A"/>
    <w:rsid w:val="38FE1B43"/>
    <w:rsid w:val="392F1B66"/>
    <w:rsid w:val="396B13C8"/>
    <w:rsid w:val="397062DC"/>
    <w:rsid w:val="39745B71"/>
    <w:rsid w:val="397925C7"/>
    <w:rsid w:val="39794985"/>
    <w:rsid w:val="399D2F38"/>
    <w:rsid w:val="39A61767"/>
    <w:rsid w:val="39C62FE9"/>
    <w:rsid w:val="3A007903"/>
    <w:rsid w:val="3A04447B"/>
    <w:rsid w:val="3A214709"/>
    <w:rsid w:val="3A3E49D2"/>
    <w:rsid w:val="3A3F3D79"/>
    <w:rsid w:val="3A4D72FF"/>
    <w:rsid w:val="3A811772"/>
    <w:rsid w:val="3AEF67F8"/>
    <w:rsid w:val="3AF832D3"/>
    <w:rsid w:val="3B0A3652"/>
    <w:rsid w:val="3B193249"/>
    <w:rsid w:val="3B394EE6"/>
    <w:rsid w:val="3B5F3621"/>
    <w:rsid w:val="3B67015F"/>
    <w:rsid w:val="3B6D683D"/>
    <w:rsid w:val="3B8218A8"/>
    <w:rsid w:val="3B973446"/>
    <w:rsid w:val="3BA744CD"/>
    <w:rsid w:val="3BA77036"/>
    <w:rsid w:val="3BD86810"/>
    <w:rsid w:val="3BDD20FA"/>
    <w:rsid w:val="3C400692"/>
    <w:rsid w:val="3C5861A2"/>
    <w:rsid w:val="3CD7254F"/>
    <w:rsid w:val="3CF115A0"/>
    <w:rsid w:val="3D0045EE"/>
    <w:rsid w:val="3D070346"/>
    <w:rsid w:val="3D0D705B"/>
    <w:rsid w:val="3D785065"/>
    <w:rsid w:val="3D9A59DF"/>
    <w:rsid w:val="3DD35A7E"/>
    <w:rsid w:val="3DDF1036"/>
    <w:rsid w:val="3E1E2259"/>
    <w:rsid w:val="3E3905B8"/>
    <w:rsid w:val="3E3A5E74"/>
    <w:rsid w:val="3E4154B3"/>
    <w:rsid w:val="3E5523B7"/>
    <w:rsid w:val="3E6D2C0A"/>
    <w:rsid w:val="3E861925"/>
    <w:rsid w:val="3E9720E7"/>
    <w:rsid w:val="3EC32A5B"/>
    <w:rsid w:val="3EE01F7C"/>
    <w:rsid w:val="3EEC76C6"/>
    <w:rsid w:val="3EFB4C52"/>
    <w:rsid w:val="3F0677C4"/>
    <w:rsid w:val="3F295C83"/>
    <w:rsid w:val="3F2B44F8"/>
    <w:rsid w:val="3F663C0D"/>
    <w:rsid w:val="3F923E45"/>
    <w:rsid w:val="3FBE2EDA"/>
    <w:rsid w:val="3FC17768"/>
    <w:rsid w:val="40774A3C"/>
    <w:rsid w:val="40B548AD"/>
    <w:rsid w:val="40CA7410"/>
    <w:rsid w:val="40D27805"/>
    <w:rsid w:val="40DF123B"/>
    <w:rsid w:val="410535E8"/>
    <w:rsid w:val="411D7D30"/>
    <w:rsid w:val="4174423C"/>
    <w:rsid w:val="41836123"/>
    <w:rsid w:val="41D517FA"/>
    <w:rsid w:val="41ED2872"/>
    <w:rsid w:val="420239F8"/>
    <w:rsid w:val="420A2A67"/>
    <w:rsid w:val="420D160A"/>
    <w:rsid w:val="42192E6B"/>
    <w:rsid w:val="421D1289"/>
    <w:rsid w:val="421F2A94"/>
    <w:rsid w:val="423E7E7C"/>
    <w:rsid w:val="4246397A"/>
    <w:rsid w:val="427A63B7"/>
    <w:rsid w:val="4284786F"/>
    <w:rsid w:val="429D5F4D"/>
    <w:rsid w:val="42AE761A"/>
    <w:rsid w:val="42C20B26"/>
    <w:rsid w:val="42D8138E"/>
    <w:rsid w:val="42EB7887"/>
    <w:rsid w:val="43257BC5"/>
    <w:rsid w:val="43570866"/>
    <w:rsid w:val="436F1398"/>
    <w:rsid w:val="43971BDF"/>
    <w:rsid w:val="43C63258"/>
    <w:rsid w:val="43DA4D7A"/>
    <w:rsid w:val="44304084"/>
    <w:rsid w:val="44495634"/>
    <w:rsid w:val="4452618C"/>
    <w:rsid w:val="446374C2"/>
    <w:rsid w:val="447001CB"/>
    <w:rsid w:val="44746E73"/>
    <w:rsid w:val="44967021"/>
    <w:rsid w:val="44EC7BF0"/>
    <w:rsid w:val="44F63090"/>
    <w:rsid w:val="44F931B7"/>
    <w:rsid w:val="4505405A"/>
    <w:rsid w:val="4540731F"/>
    <w:rsid w:val="45752835"/>
    <w:rsid w:val="457D09E8"/>
    <w:rsid w:val="457F12EA"/>
    <w:rsid w:val="459D19B2"/>
    <w:rsid w:val="459F75FB"/>
    <w:rsid w:val="45C42DE3"/>
    <w:rsid w:val="45D229D0"/>
    <w:rsid w:val="45E755D0"/>
    <w:rsid w:val="46256B54"/>
    <w:rsid w:val="462B2075"/>
    <w:rsid w:val="46475ED4"/>
    <w:rsid w:val="46533299"/>
    <w:rsid w:val="465811E0"/>
    <w:rsid w:val="467B61FA"/>
    <w:rsid w:val="468C4FE0"/>
    <w:rsid w:val="46911227"/>
    <w:rsid w:val="469770B6"/>
    <w:rsid w:val="46DD29EC"/>
    <w:rsid w:val="470363FA"/>
    <w:rsid w:val="472B1D04"/>
    <w:rsid w:val="47405E5F"/>
    <w:rsid w:val="47573A93"/>
    <w:rsid w:val="47685185"/>
    <w:rsid w:val="47A66E62"/>
    <w:rsid w:val="47A839AD"/>
    <w:rsid w:val="47C269E7"/>
    <w:rsid w:val="47C81516"/>
    <w:rsid w:val="47EE49A6"/>
    <w:rsid w:val="48054240"/>
    <w:rsid w:val="48121AB6"/>
    <w:rsid w:val="4816253B"/>
    <w:rsid w:val="48197C1D"/>
    <w:rsid w:val="481A16EC"/>
    <w:rsid w:val="48383D9A"/>
    <w:rsid w:val="48986CED"/>
    <w:rsid w:val="489B6A7A"/>
    <w:rsid w:val="48D41185"/>
    <w:rsid w:val="490E263A"/>
    <w:rsid w:val="492824E9"/>
    <w:rsid w:val="49376750"/>
    <w:rsid w:val="49571BA0"/>
    <w:rsid w:val="49665F6C"/>
    <w:rsid w:val="496C690F"/>
    <w:rsid w:val="49741EA1"/>
    <w:rsid w:val="498556D2"/>
    <w:rsid w:val="49912AF2"/>
    <w:rsid w:val="499E029E"/>
    <w:rsid w:val="49C25829"/>
    <w:rsid w:val="49D91C3B"/>
    <w:rsid w:val="49EA4FB9"/>
    <w:rsid w:val="4A2E5D98"/>
    <w:rsid w:val="4A4203A4"/>
    <w:rsid w:val="4A4B11B6"/>
    <w:rsid w:val="4A582B95"/>
    <w:rsid w:val="4A6B07B4"/>
    <w:rsid w:val="4A83297D"/>
    <w:rsid w:val="4A845222"/>
    <w:rsid w:val="4A862AD5"/>
    <w:rsid w:val="4ABE33FB"/>
    <w:rsid w:val="4B0972D7"/>
    <w:rsid w:val="4B173C00"/>
    <w:rsid w:val="4B1F3DB0"/>
    <w:rsid w:val="4B25583A"/>
    <w:rsid w:val="4B303F79"/>
    <w:rsid w:val="4B30459E"/>
    <w:rsid w:val="4B412126"/>
    <w:rsid w:val="4B523D4B"/>
    <w:rsid w:val="4B8558EC"/>
    <w:rsid w:val="4BA83CA1"/>
    <w:rsid w:val="4BB73E66"/>
    <w:rsid w:val="4BC05651"/>
    <w:rsid w:val="4BC30117"/>
    <w:rsid w:val="4BE45966"/>
    <w:rsid w:val="4BE918E3"/>
    <w:rsid w:val="4C19719F"/>
    <w:rsid w:val="4C4E1466"/>
    <w:rsid w:val="4C5A7258"/>
    <w:rsid w:val="4C8861D7"/>
    <w:rsid w:val="4CAC5BA0"/>
    <w:rsid w:val="4CBA453B"/>
    <w:rsid w:val="4CBE2079"/>
    <w:rsid w:val="4CC05A08"/>
    <w:rsid w:val="4CC91376"/>
    <w:rsid w:val="4CFF3469"/>
    <w:rsid w:val="4D0C19E2"/>
    <w:rsid w:val="4D165453"/>
    <w:rsid w:val="4D307826"/>
    <w:rsid w:val="4D947373"/>
    <w:rsid w:val="4DCA395C"/>
    <w:rsid w:val="4E005660"/>
    <w:rsid w:val="4E1D7F10"/>
    <w:rsid w:val="4E3943C7"/>
    <w:rsid w:val="4E3B51BE"/>
    <w:rsid w:val="4E493454"/>
    <w:rsid w:val="4E4B0504"/>
    <w:rsid w:val="4EB575A6"/>
    <w:rsid w:val="4ED02BCA"/>
    <w:rsid w:val="4ED719D2"/>
    <w:rsid w:val="4EEB142A"/>
    <w:rsid w:val="4F6B1E67"/>
    <w:rsid w:val="4FDB6F11"/>
    <w:rsid w:val="4FEE5947"/>
    <w:rsid w:val="4FFC7EE4"/>
    <w:rsid w:val="501C0A4E"/>
    <w:rsid w:val="501E2C12"/>
    <w:rsid w:val="50275B46"/>
    <w:rsid w:val="50351B86"/>
    <w:rsid w:val="5045026A"/>
    <w:rsid w:val="508F36C2"/>
    <w:rsid w:val="50B85B69"/>
    <w:rsid w:val="50E60B24"/>
    <w:rsid w:val="50ED7B73"/>
    <w:rsid w:val="50EF05F8"/>
    <w:rsid w:val="50F03E86"/>
    <w:rsid w:val="50FA72BA"/>
    <w:rsid w:val="51225DB9"/>
    <w:rsid w:val="513142BA"/>
    <w:rsid w:val="51487F60"/>
    <w:rsid w:val="51580E12"/>
    <w:rsid w:val="515950B5"/>
    <w:rsid w:val="5182125F"/>
    <w:rsid w:val="51D22F88"/>
    <w:rsid w:val="51D5401B"/>
    <w:rsid w:val="51ED515A"/>
    <w:rsid w:val="51F04FB7"/>
    <w:rsid w:val="52001947"/>
    <w:rsid w:val="52100DD3"/>
    <w:rsid w:val="521673B7"/>
    <w:rsid w:val="52256EAD"/>
    <w:rsid w:val="522D1FC0"/>
    <w:rsid w:val="52332FDA"/>
    <w:rsid w:val="523D3F43"/>
    <w:rsid w:val="52431D70"/>
    <w:rsid w:val="52585E4F"/>
    <w:rsid w:val="525A5C3E"/>
    <w:rsid w:val="5263267A"/>
    <w:rsid w:val="526A624E"/>
    <w:rsid w:val="527F251B"/>
    <w:rsid w:val="52851222"/>
    <w:rsid w:val="52C010F4"/>
    <w:rsid w:val="52CE6FC8"/>
    <w:rsid w:val="53111E35"/>
    <w:rsid w:val="53145574"/>
    <w:rsid w:val="532204CB"/>
    <w:rsid w:val="5323621E"/>
    <w:rsid w:val="53237A06"/>
    <w:rsid w:val="53315CCC"/>
    <w:rsid w:val="533823F1"/>
    <w:rsid w:val="533A11B2"/>
    <w:rsid w:val="534B4622"/>
    <w:rsid w:val="535B5C7E"/>
    <w:rsid w:val="538C2AD8"/>
    <w:rsid w:val="539059AD"/>
    <w:rsid w:val="53A77CD7"/>
    <w:rsid w:val="53D4161B"/>
    <w:rsid w:val="540C5DDA"/>
    <w:rsid w:val="541A27BA"/>
    <w:rsid w:val="541F103A"/>
    <w:rsid w:val="543C33EF"/>
    <w:rsid w:val="546814A6"/>
    <w:rsid w:val="5497677A"/>
    <w:rsid w:val="551918D7"/>
    <w:rsid w:val="552505E8"/>
    <w:rsid w:val="55630D7F"/>
    <w:rsid w:val="557A3807"/>
    <w:rsid w:val="55BD66BC"/>
    <w:rsid w:val="55BD7224"/>
    <w:rsid w:val="55E02244"/>
    <w:rsid w:val="55FA4CF8"/>
    <w:rsid w:val="56106941"/>
    <w:rsid w:val="5675038F"/>
    <w:rsid w:val="568A4556"/>
    <w:rsid w:val="569366C6"/>
    <w:rsid w:val="56995AFD"/>
    <w:rsid w:val="56A213FC"/>
    <w:rsid w:val="56FA3AAC"/>
    <w:rsid w:val="57081B17"/>
    <w:rsid w:val="57390A9A"/>
    <w:rsid w:val="57426243"/>
    <w:rsid w:val="577E4BD1"/>
    <w:rsid w:val="578655A1"/>
    <w:rsid w:val="5792162A"/>
    <w:rsid w:val="57BD5C9A"/>
    <w:rsid w:val="57BE5681"/>
    <w:rsid w:val="57D976C0"/>
    <w:rsid w:val="57E97B2F"/>
    <w:rsid w:val="57EB5AE3"/>
    <w:rsid w:val="57FA1148"/>
    <w:rsid w:val="585E40F8"/>
    <w:rsid w:val="587859D0"/>
    <w:rsid w:val="58917D4A"/>
    <w:rsid w:val="58AA7C9C"/>
    <w:rsid w:val="58CD7501"/>
    <w:rsid w:val="58DE4534"/>
    <w:rsid w:val="596057A0"/>
    <w:rsid w:val="59646789"/>
    <w:rsid w:val="596A4531"/>
    <w:rsid w:val="59700048"/>
    <w:rsid w:val="59A73804"/>
    <w:rsid w:val="59E559F1"/>
    <w:rsid w:val="5A19520B"/>
    <w:rsid w:val="5A324072"/>
    <w:rsid w:val="5A4969DF"/>
    <w:rsid w:val="5A4F2734"/>
    <w:rsid w:val="5A672796"/>
    <w:rsid w:val="5A907CCC"/>
    <w:rsid w:val="5AA3464E"/>
    <w:rsid w:val="5AC45F97"/>
    <w:rsid w:val="5AC96268"/>
    <w:rsid w:val="5AF205C3"/>
    <w:rsid w:val="5B0D0996"/>
    <w:rsid w:val="5B2A6665"/>
    <w:rsid w:val="5B2D5E2B"/>
    <w:rsid w:val="5B347355"/>
    <w:rsid w:val="5B441C7C"/>
    <w:rsid w:val="5B585F6E"/>
    <w:rsid w:val="5B5C6F22"/>
    <w:rsid w:val="5B6C30DF"/>
    <w:rsid w:val="5B7E71F9"/>
    <w:rsid w:val="5B8F01F4"/>
    <w:rsid w:val="5B94205D"/>
    <w:rsid w:val="5BA17EDB"/>
    <w:rsid w:val="5BD72C01"/>
    <w:rsid w:val="5BED6AC9"/>
    <w:rsid w:val="5BF42DC9"/>
    <w:rsid w:val="5C0E08FC"/>
    <w:rsid w:val="5C2D1F6B"/>
    <w:rsid w:val="5C334EDB"/>
    <w:rsid w:val="5C3A7750"/>
    <w:rsid w:val="5C3F700B"/>
    <w:rsid w:val="5C5467D6"/>
    <w:rsid w:val="5C9062F6"/>
    <w:rsid w:val="5CAC177E"/>
    <w:rsid w:val="5CB0442F"/>
    <w:rsid w:val="5CB5134C"/>
    <w:rsid w:val="5CD17106"/>
    <w:rsid w:val="5CE247F1"/>
    <w:rsid w:val="5CFC0851"/>
    <w:rsid w:val="5D1C312B"/>
    <w:rsid w:val="5D27585A"/>
    <w:rsid w:val="5D991815"/>
    <w:rsid w:val="5DC5571B"/>
    <w:rsid w:val="5E083FD1"/>
    <w:rsid w:val="5E16295A"/>
    <w:rsid w:val="5E221922"/>
    <w:rsid w:val="5E706B46"/>
    <w:rsid w:val="5E930FFA"/>
    <w:rsid w:val="5EA1218B"/>
    <w:rsid w:val="5EA53E09"/>
    <w:rsid w:val="5EA57D9E"/>
    <w:rsid w:val="5EC000BD"/>
    <w:rsid w:val="5EC13D9F"/>
    <w:rsid w:val="5ECC346C"/>
    <w:rsid w:val="5F0C3E51"/>
    <w:rsid w:val="5F4D4D1D"/>
    <w:rsid w:val="5F5626DB"/>
    <w:rsid w:val="5F770EB0"/>
    <w:rsid w:val="5FC245BC"/>
    <w:rsid w:val="5FD54BCE"/>
    <w:rsid w:val="5FD850C8"/>
    <w:rsid w:val="60283514"/>
    <w:rsid w:val="602F16C1"/>
    <w:rsid w:val="60651846"/>
    <w:rsid w:val="60905CD0"/>
    <w:rsid w:val="60BB6185"/>
    <w:rsid w:val="60C76E0E"/>
    <w:rsid w:val="60E372A7"/>
    <w:rsid w:val="60E7405D"/>
    <w:rsid w:val="60ED27BC"/>
    <w:rsid w:val="6100140F"/>
    <w:rsid w:val="6121708D"/>
    <w:rsid w:val="612D7E0C"/>
    <w:rsid w:val="614013B9"/>
    <w:rsid w:val="618F772E"/>
    <w:rsid w:val="619B2460"/>
    <w:rsid w:val="61FE26D5"/>
    <w:rsid w:val="62133F80"/>
    <w:rsid w:val="621D65DE"/>
    <w:rsid w:val="62766AAD"/>
    <w:rsid w:val="62DC337E"/>
    <w:rsid w:val="63023496"/>
    <w:rsid w:val="6329055B"/>
    <w:rsid w:val="633B3244"/>
    <w:rsid w:val="634214B0"/>
    <w:rsid w:val="634C4084"/>
    <w:rsid w:val="635B6301"/>
    <w:rsid w:val="636C43F5"/>
    <w:rsid w:val="63BD2697"/>
    <w:rsid w:val="63D17F76"/>
    <w:rsid w:val="63F25D75"/>
    <w:rsid w:val="63F53BED"/>
    <w:rsid w:val="63FC1BD6"/>
    <w:rsid w:val="643A5D02"/>
    <w:rsid w:val="64431773"/>
    <w:rsid w:val="64480C29"/>
    <w:rsid w:val="644A63A2"/>
    <w:rsid w:val="646F379F"/>
    <w:rsid w:val="648D5661"/>
    <w:rsid w:val="649C5DD6"/>
    <w:rsid w:val="64C0548B"/>
    <w:rsid w:val="64C22AFB"/>
    <w:rsid w:val="64E22559"/>
    <w:rsid w:val="64FB12B8"/>
    <w:rsid w:val="650D0CEF"/>
    <w:rsid w:val="65492B6E"/>
    <w:rsid w:val="65675A04"/>
    <w:rsid w:val="656F6A90"/>
    <w:rsid w:val="659F55AA"/>
    <w:rsid w:val="65CA7D60"/>
    <w:rsid w:val="66582A8F"/>
    <w:rsid w:val="66684F30"/>
    <w:rsid w:val="668F67AD"/>
    <w:rsid w:val="66B81E83"/>
    <w:rsid w:val="66C269B5"/>
    <w:rsid w:val="66C36F39"/>
    <w:rsid w:val="66CB2200"/>
    <w:rsid w:val="66F416D1"/>
    <w:rsid w:val="670613EB"/>
    <w:rsid w:val="672743F9"/>
    <w:rsid w:val="679E41A8"/>
    <w:rsid w:val="67AD4715"/>
    <w:rsid w:val="67B672A9"/>
    <w:rsid w:val="67C83927"/>
    <w:rsid w:val="67DC4D1E"/>
    <w:rsid w:val="67DD7520"/>
    <w:rsid w:val="682627D6"/>
    <w:rsid w:val="682E5E08"/>
    <w:rsid w:val="683C5370"/>
    <w:rsid w:val="687336C5"/>
    <w:rsid w:val="687C30ED"/>
    <w:rsid w:val="687D31D9"/>
    <w:rsid w:val="68881864"/>
    <w:rsid w:val="68A0514E"/>
    <w:rsid w:val="68A05EBB"/>
    <w:rsid w:val="68A14BFF"/>
    <w:rsid w:val="68C037E1"/>
    <w:rsid w:val="69140435"/>
    <w:rsid w:val="6924597C"/>
    <w:rsid w:val="69380935"/>
    <w:rsid w:val="69511712"/>
    <w:rsid w:val="695D529D"/>
    <w:rsid w:val="69646F04"/>
    <w:rsid w:val="6973468A"/>
    <w:rsid w:val="697B64A7"/>
    <w:rsid w:val="69AF6C50"/>
    <w:rsid w:val="69D9296D"/>
    <w:rsid w:val="6A0C561A"/>
    <w:rsid w:val="6A102568"/>
    <w:rsid w:val="6A207FC1"/>
    <w:rsid w:val="6A3F2047"/>
    <w:rsid w:val="6A847650"/>
    <w:rsid w:val="6A8661EB"/>
    <w:rsid w:val="6AAB51EB"/>
    <w:rsid w:val="6AB165D7"/>
    <w:rsid w:val="6ACA7B15"/>
    <w:rsid w:val="6ACF782A"/>
    <w:rsid w:val="6B020EDA"/>
    <w:rsid w:val="6B112C84"/>
    <w:rsid w:val="6B143CB2"/>
    <w:rsid w:val="6B5C0D53"/>
    <w:rsid w:val="6B770F5E"/>
    <w:rsid w:val="6B8F7AEF"/>
    <w:rsid w:val="6BA944BE"/>
    <w:rsid w:val="6BD42781"/>
    <w:rsid w:val="6BE20DB6"/>
    <w:rsid w:val="6BEA791B"/>
    <w:rsid w:val="6C272C8F"/>
    <w:rsid w:val="6C6C3ADB"/>
    <w:rsid w:val="6C867BE8"/>
    <w:rsid w:val="6C9143B6"/>
    <w:rsid w:val="6CC0602A"/>
    <w:rsid w:val="6CCE6E88"/>
    <w:rsid w:val="6CD91B31"/>
    <w:rsid w:val="6CE90DB7"/>
    <w:rsid w:val="6CFA4A35"/>
    <w:rsid w:val="6D0B30A8"/>
    <w:rsid w:val="6D526CDE"/>
    <w:rsid w:val="6D734B2B"/>
    <w:rsid w:val="6D8954AD"/>
    <w:rsid w:val="6DB1646D"/>
    <w:rsid w:val="6DBB6EC2"/>
    <w:rsid w:val="6E011AEE"/>
    <w:rsid w:val="6E115222"/>
    <w:rsid w:val="6E2A2BCC"/>
    <w:rsid w:val="6E370324"/>
    <w:rsid w:val="6E6A2151"/>
    <w:rsid w:val="6E736B3E"/>
    <w:rsid w:val="6E7509F5"/>
    <w:rsid w:val="6E7C4FF1"/>
    <w:rsid w:val="6E993A06"/>
    <w:rsid w:val="6EB63432"/>
    <w:rsid w:val="6EBA3BF5"/>
    <w:rsid w:val="6EC25959"/>
    <w:rsid w:val="6EDE663D"/>
    <w:rsid w:val="6EF23472"/>
    <w:rsid w:val="6EF30E0E"/>
    <w:rsid w:val="6F2F5EFB"/>
    <w:rsid w:val="6F4C43C8"/>
    <w:rsid w:val="6F5871E6"/>
    <w:rsid w:val="6FF63860"/>
    <w:rsid w:val="6FF655C7"/>
    <w:rsid w:val="70096711"/>
    <w:rsid w:val="701656FA"/>
    <w:rsid w:val="70582332"/>
    <w:rsid w:val="7092783A"/>
    <w:rsid w:val="709D282B"/>
    <w:rsid w:val="70D6632B"/>
    <w:rsid w:val="70E46CCA"/>
    <w:rsid w:val="714776C8"/>
    <w:rsid w:val="715B4A02"/>
    <w:rsid w:val="716F359C"/>
    <w:rsid w:val="71D95952"/>
    <w:rsid w:val="7209330A"/>
    <w:rsid w:val="720B178F"/>
    <w:rsid w:val="72246A73"/>
    <w:rsid w:val="72290ABC"/>
    <w:rsid w:val="722E74D7"/>
    <w:rsid w:val="7268436B"/>
    <w:rsid w:val="726C3EE2"/>
    <w:rsid w:val="72875A0E"/>
    <w:rsid w:val="72AC6325"/>
    <w:rsid w:val="72BB33B1"/>
    <w:rsid w:val="72D316AD"/>
    <w:rsid w:val="72E000FF"/>
    <w:rsid w:val="72FC4C70"/>
    <w:rsid w:val="7302068C"/>
    <w:rsid w:val="73033771"/>
    <w:rsid w:val="733A3CFC"/>
    <w:rsid w:val="733D2E41"/>
    <w:rsid w:val="735B68DC"/>
    <w:rsid w:val="737951DB"/>
    <w:rsid w:val="73D64959"/>
    <w:rsid w:val="73DA176B"/>
    <w:rsid w:val="742821D0"/>
    <w:rsid w:val="743B617A"/>
    <w:rsid w:val="7455540C"/>
    <w:rsid w:val="748C404A"/>
    <w:rsid w:val="7494435E"/>
    <w:rsid w:val="74BD5626"/>
    <w:rsid w:val="74E328F5"/>
    <w:rsid w:val="75190B0D"/>
    <w:rsid w:val="75226F5D"/>
    <w:rsid w:val="752E2ACA"/>
    <w:rsid w:val="75397EAA"/>
    <w:rsid w:val="753D53A3"/>
    <w:rsid w:val="75513EB8"/>
    <w:rsid w:val="75550BAB"/>
    <w:rsid w:val="7560532D"/>
    <w:rsid w:val="75900801"/>
    <w:rsid w:val="759571D9"/>
    <w:rsid w:val="75C33EED"/>
    <w:rsid w:val="75CB10CC"/>
    <w:rsid w:val="75D22B22"/>
    <w:rsid w:val="75D31EFB"/>
    <w:rsid w:val="75D73402"/>
    <w:rsid w:val="75F63EF1"/>
    <w:rsid w:val="75FF0297"/>
    <w:rsid w:val="76010B7D"/>
    <w:rsid w:val="76152041"/>
    <w:rsid w:val="76416E82"/>
    <w:rsid w:val="764248D4"/>
    <w:rsid w:val="769E22B8"/>
    <w:rsid w:val="76B6238E"/>
    <w:rsid w:val="76C53B71"/>
    <w:rsid w:val="76D7659E"/>
    <w:rsid w:val="76D822F2"/>
    <w:rsid w:val="771B50BC"/>
    <w:rsid w:val="7724004D"/>
    <w:rsid w:val="7790243F"/>
    <w:rsid w:val="78147417"/>
    <w:rsid w:val="785D30E6"/>
    <w:rsid w:val="78605696"/>
    <w:rsid w:val="786454E7"/>
    <w:rsid w:val="786E315D"/>
    <w:rsid w:val="789F4403"/>
    <w:rsid w:val="78B0510E"/>
    <w:rsid w:val="78B23450"/>
    <w:rsid w:val="78D541CC"/>
    <w:rsid w:val="78F72EBC"/>
    <w:rsid w:val="790A2BE5"/>
    <w:rsid w:val="792F04E4"/>
    <w:rsid w:val="793C6293"/>
    <w:rsid w:val="79712DC4"/>
    <w:rsid w:val="79884EAD"/>
    <w:rsid w:val="798E52D5"/>
    <w:rsid w:val="79A469B4"/>
    <w:rsid w:val="79C73665"/>
    <w:rsid w:val="7A0A6E6E"/>
    <w:rsid w:val="7A581FF9"/>
    <w:rsid w:val="7A6D1181"/>
    <w:rsid w:val="7A860385"/>
    <w:rsid w:val="7AA06D31"/>
    <w:rsid w:val="7AD94B73"/>
    <w:rsid w:val="7AF84798"/>
    <w:rsid w:val="7B211848"/>
    <w:rsid w:val="7B37022B"/>
    <w:rsid w:val="7B4A542C"/>
    <w:rsid w:val="7B580D6F"/>
    <w:rsid w:val="7BD147BE"/>
    <w:rsid w:val="7BE014A7"/>
    <w:rsid w:val="7BE12C8E"/>
    <w:rsid w:val="7BE3744C"/>
    <w:rsid w:val="7C021CCB"/>
    <w:rsid w:val="7C1F1B13"/>
    <w:rsid w:val="7C49437E"/>
    <w:rsid w:val="7C4E2154"/>
    <w:rsid w:val="7C920D9B"/>
    <w:rsid w:val="7CC84D2C"/>
    <w:rsid w:val="7CE32018"/>
    <w:rsid w:val="7CE72EBC"/>
    <w:rsid w:val="7CF5331A"/>
    <w:rsid w:val="7D005223"/>
    <w:rsid w:val="7D0D4FF5"/>
    <w:rsid w:val="7D115644"/>
    <w:rsid w:val="7D24132F"/>
    <w:rsid w:val="7D2512F8"/>
    <w:rsid w:val="7D275BDE"/>
    <w:rsid w:val="7D5216FF"/>
    <w:rsid w:val="7D7900D2"/>
    <w:rsid w:val="7D7C6140"/>
    <w:rsid w:val="7DA034EB"/>
    <w:rsid w:val="7DA37518"/>
    <w:rsid w:val="7DB856C6"/>
    <w:rsid w:val="7DDC2A87"/>
    <w:rsid w:val="7DFD5C9E"/>
    <w:rsid w:val="7E340A1A"/>
    <w:rsid w:val="7E466BB4"/>
    <w:rsid w:val="7E6863AE"/>
    <w:rsid w:val="7E91306B"/>
    <w:rsid w:val="7EA07DC7"/>
    <w:rsid w:val="7EC3604A"/>
    <w:rsid w:val="7EEF61CB"/>
    <w:rsid w:val="7F1B4FFD"/>
    <w:rsid w:val="7F4204AC"/>
    <w:rsid w:val="7F6F613D"/>
    <w:rsid w:val="7F76125E"/>
    <w:rsid w:val="7FAD6697"/>
    <w:rsid w:val="7FDC0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996600"/>
      <w:u w:val="non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intel</dc:creator>
  <cp:lastModifiedBy>HHQH-DT-116</cp:lastModifiedBy>
  <dcterms:modified xsi:type="dcterms:W3CDTF">2018-05-25T08:55:54Z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