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atLeast"/>
        <w:ind w:left="0" w:leftChars="0" w:right="0" w:rightChars="0" w:firstLine="0"/>
        <w:jc w:val="center"/>
        <w:rPr>
          <w:rFonts w:ascii="黑体" w:hAnsi="宋体" w:eastAsia="黑体" w:cs="黑体"/>
          <w:b w:val="0"/>
          <w:i w:val="0"/>
          <w:caps w:val="0"/>
          <w:color w:val="000000"/>
          <w:spacing w:val="0"/>
          <w:sz w:val="30"/>
          <w:szCs w:val="30"/>
        </w:rPr>
      </w:pPr>
      <w:r>
        <w:rPr>
          <w:rFonts w:hint="eastAsia" w:ascii="黑体" w:eastAsia="黑体" w:cs="黑体"/>
          <w:b w:val="0"/>
          <w:i w:val="0"/>
          <w:caps w:val="0"/>
          <w:color w:val="000000"/>
          <w:spacing w:val="0"/>
          <w:sz w:val="30"/>
          <w:szCs w:val="30"/>
          <w:shd w:val="clear" w:fill="FFFFFF"/>
          <w:lang w:eastAsia="zh-CN"/>
        </w:rPr>
        <w:t>和合</w:t>
      </w:r>
      <w:r>
        <w:rPr>
          <w:rFonts w:hint="eastAsia" w:ascii="黑体" w:hAnsi="宋体" w:eastAsia="黑体" w:cs="黑体"/>
          <w:b w:val="0"/>
          <w:i w:val="0"/>
          <w:caps w:val="0"/>
          <w:color w:val="000000"/>
          <w:spacing w:val="0"/>
          <w:sz w:val="30"/>
          <w:szCs w:val="30"/>
          <w:shd w:val="clear" w:fill="FFFFFF"/>
        </w:rPr>
        <w:t>期货：</w:t>
      </w:r>
      <w:r>
        <w:rPr>
          <w:rFonts w:hint="eastAsia" w:ascii="黑体" w:eastAsia="黑体" w:cs="黑体"/>
          <w:b w:val="0"/>
          <w:i w:val="0"/>
          <w:caps w:val="0"/>
          <w:color w:val="000000"/>
          <w:spacing w:val="0"/>
          <w:sz w:val="30"/>
          <w:szCs w:val="30"/>
          <w:shd w:val="clear" w:fill="FFFFFF"/>
          <w:lang w:eastAsia="zh-CN"/>
        </w:rPr>
        <w:t>白糖周报（</w:t>
      </w:r>
      <w:r>
        <w:rPr>
          <w:rFonts w:hint="eastAsia" w:ascii="黑体" w:eastAsia="黑体" w:cs="黑体"/>
          <w:b w:val="0"/>
          <w:i w:val="0"/>
          <w:caps w:val="0"/>
          <w:color w:val="000000"/>
          <w:spacing w:val="0"/>
          <w:sz w:val="30"/>
          <w:szCs w:val="30"/>
          <w:shd w:val="clear" w:fill="FFFFFF"/>
          <w:lang w:val="en-US" w:eastAsia="zh-CN"/>
        </w:rPr>
        <w:t>20180625-20180629</w:t>
      </w:r>
      <w:r>
        <w:rPr>
          <w:rFonts w:hint="eastAsia" w:ascii="黑体" w:eastAsia="黑体" w:cs="黑体"/>
          <w:b w:val="0"/>
          <w:i w:val="0"/>
          <w:caps w:val="0"/>
          <w:color w:val="000000"/>
          <w:spacing w:val="0"/>
          <w:sz w:val="30"/>
          <w:szCs w:val="30"/>
          <w:shd w:val="clear" w:fill="FFFFFF"/>
          <w:lang w:eastAsia="zh-CN"/>
        </w:rPr>
        <w:t>）</w:t>
      </w:r>
    </w:p>
    <w:p>
      <w:pPr>
        <w:keepNext w:val="0"/>
        <w:keepLines w:val="0"/>
        <w:pageBreakBefore w:val="0"/>
        <w:kinsoku/>
        <w:wordWrap/>
        <w:overflowPunct/>
        <w:topLinePunct w:val="0"/>
        <w:autoSpaceDE/>
        <w:autoSpaceDN/>
        <w:bidi w:val="0"/>
        <w:adjustRightInd w:val="0"/>
        <w:snapToGrid w:val="0"/>
        <w:ind w:left="0" w:leftChars="0" w:right="0" w:rightChars="0"/>
        <w:rPr>
          <w:rFonts w:hint="eastAsia" w:ascii="宋体" w:hAnsi="宋体" w:eastAsia="宋体" w:cs="宋体"/>
          <w:b w:val="0"/>
          <w:i w:val="0"/>
          <w:caps w:val="0"/>
          <w:color w:val="000000"/>
          <w:spacing w:val="0"/>
          <w:sz w:val="21"/>
          <w:szCs w:val="21"/>
          <w:shd w:val="clear" w:fill="FFFFFF"/>
        </w:rPr>
      </w:pPr>
    </w:p>
    <w:p>
      <w:pPr>
        <w:rPr>
          <w:rFonts w:hint="eastAsia"/>
        </w:rPr>
      </w:pPr>
      <w:r>
        <w:drawing>
          <wp:anchor distT="0" distB="0" distL="114300" distR="114300" simplePos="0" relativeHeight="251658240" behindDoc="0" locked="0" layoutInCell="1" allowOverlap="1">
            <wp:simplePos x="0" y="0"/>
            <wp:positionH relativeFrom="column">
              <wp:posOffset>266700</wp:posOffset>
            </wp:positionH>
            <wp:positionV relativeFrom="paragraph">
              <wp:posOffset>94615</wp:posOffset>
            </wp:positionV>
            <wp:extent cx="2417445" cy="1486535"/>
            <wp:effectExtent l="0" t="0" r="1905" b="1841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417445" cy="1486535"/>
                    </a:xfrm>
                    <a:prstGeom prst="rect">
                      <a:avLst/>
                    </a:prstGeom>
                    <a:noFill/>
                    <a:ln w="9525">
                      <a:noFill/>
                    </a:ln>
                  </pic:spPr>
                </pic:pic>
              </a:graphicData>
            </a:graphic>
          </wp:anchor>
        </w:drawing>
      </w:r>
    </w:p>
    <w:p>
      <w:pPr>
        <w:ind w:firstLine="630" w:firstLineChars="300"/>
        <w:jc w:val="both"/>
        <w:rPr>
          <w:rFonts w:hint="eastAsia"/>
          <w:lang w:eastAsia="zh-CN"/>
        </w:rPr>
      </w:pPr>
    </w:p>
    <w:p>
      <w:pPr>
        <w:ind w:firstLine="630" w:firstLineChars="300"/>
        <w:jc w:val="both"/>
      </w:pPr>
      <w:r>
        <w:rPr>
          <w:rFonts w:hint="eastAsia"/>
          <w:lang w:eastAsia="zh-CN"/>
        </w:rPr>
        <w:t>联系人：</w:t>
      </w:r>
      <w:r>
        <w:t>杨晓霞</w:t>
      </w:r>
      <w:r>
        <w:rPr>
          <w:rFonts w:hint="eastAsia"/>
        </w:rPr>
        <w:br w:type="textWrapping"/>
      </w:r>
      <w:r>
        <w:rPr>
          <w:rFonts w:hint="eastAsia"/>
          <w:lang w:val="en-US" w:eastAsia="zh-CN"/>
        </w:rPr>
        <w:t xml:space="preserve">      </w:t>
      </w:r>
      <w:r>
        <w:rPr>
          <w:rFonts w:hint="eastAsia"/>
        </w:rPr>
        <w:t>从业资格证号：F3028843</w:t>
      </w:r>
      <w:r>
        <w:rPr>
          <w:rFonts w:hint="eastAsia"/>
        </w:rPr>
        <w:br w:type="textWrapping"/>
      </w:r>
      <w:r>
        <w:rPr>
          <w:rFonts w:hint="eastAsia"/>
          <w:lang w:val="en-US" w:eastAsia="zh-CN"/>
        </w:rPr>
        <w:t xml:space="preserve">      </w:t>
      </w:r>
      <w:r>
        <w:rPr>
          <w:rFonts w:hint="eastAsia"/>
        </w:rPr>
        <w:t>投询资格证号：Z0010256</w:t>
      </w:r>
    </w:p>
    <w:p>
      <w:pPr>
        <w:ind w:firstLine="630" w:firstLineChars="300"/>
        <w:jc w:val="both"/>
        <w:rPr>
          <w:rFonts w:hint="eastAsia"/>
        </w:rPr>
      </w:pPr>
      <w:r>
        <w:t>电话：0351-7342558</w:t>
      </w:r>
    </w:p>
    <w:p>
      <w:pPr>
        <w:jc w:val="center"/>
      </w:pPr>
      <w:r>
        <w:rPr>
          <w:rFonts w:hint="eastAsia"/>
          <w:lang w:val="en-US" w:eastAsia="zh-CN"/>
        </w:rPr>
        <w:t xml:space="preserve">   邮箱：yangxiaoxia@hhqh.com.cn</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一、本周行情回顾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200" w:right="0" w:rightChars="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1.1白糖期货本周继续放量下跌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6月25日-6月29日当周，白糖期货总成交量176.72万手，总持仓量82.98万手，其中1809合约本周继续放量下跌，周收盘价5122，较上周下跌0.43%，成交量143.2万，较上周增加99596手，持仓量55.0万，较上周减少4330手。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tbl>
      <w:tblPr>
        <w:tblStyle w:val="9"/>
        <w:tblpPr w:leftFromText="180" w:rightFromText="180" w:vertAnchor="text" w:horzAnchor="page" w:tblpX="649" w:tblpY="60"/>
        <w:tblOverlap w:val="never"/>
        <w:tblW w:w="10760" w:type="dxa"/>
        <w:jc w:val="center"/>
        <w:tblInd w:w="-1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95"/>
        <w:gridCol w:w="1196"/>
        <w:gridCol w:w="1196"/>
        <w:gridCol w:w="1196"/>
        <w:gridCol w:w="1196"/>
        <w:gridCol w:w="1195"/>
        <w:gridCol w:w="1195"/>
        <w:gridCol w:w="1195"/>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6" w:hRule="atLeast"/>
          <w:jc w:val="center"/>
        </w:trPr>
        <w:tc>
          <w:tcPr>
            <w:tcW w:w="107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郑州商品交易所期货每周行情表(2018-06-25——2018-06-29)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6"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品种月份</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周开盘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最高价</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最低价</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周收盘</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持仓量</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持仓变化</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结算价</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成交量(手)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SR807</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5,060.00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5,095.00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4,993.00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5,026.00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312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5,021</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SR809</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5,150.00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5,180.00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5,098.00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5,122.00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549,554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-4,418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5,126</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1,432,514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SR811</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5,204.00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5,210.00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5,175.00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5,175</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SR901</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5,257.00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5,285.00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5,204.00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5,210.00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223,610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14,176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5,219</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291,010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SR903</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5,224.00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5,224.00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5,224.00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5,208</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SR905</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5,232.00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5,256.00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5,157.00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5,159.00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51,242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6,246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5,172</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37,370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SR907</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5,235.00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5,235.00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5,235.00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5,175</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SR909</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5,266.00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5,282.00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5,196.00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5,198.00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4,420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1,252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5,203</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小计</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829,870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1,767,202</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图表1：白糖期货20180625-20180629周行情</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二、影响因素分析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2.1 本榨季泰国糖出口量可能出现规模性增长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泰国产量已远远超出其消费量，预计本榨季泰国出口量可能出现规模性增长达到990万吨。Rabobank表示，2017/18年度全球糖市料供应过剩1050万吨。市场关注焦点仍然是预计供应充足的情况将持续到下一季，因为印度的产量急增抵消了最大种植国巴西产量下降的影响。因全球供应充裕，美国政府数据显示，投机者所持的净空头仓位上升至三周高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2.2澳大利亚2018/19榨季糖产量预计同比增2.8%</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据澳大利亚农业和资源经济与科学局（ABARES）六月份的季度预测，2018/19榨季澳大利亚糖产量或同比增加2.8%，达到483万吨；甘蔗收割面积预计扩大1.3%，达到38.5万公顷；单产预计同比持平为88.2吨/公顷，甘蔗产量或从17/18榨季的3350万吨微幅增加至3394.1万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2.3国内方面，2017/2018榨季累计产糖量同比增加11%</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国内2017/2018榨季累计产糖量同比增加11%，且预计2018年进口量同比也将增加71万吨。云南糖协公布17/18榨季食糖产量情况，云南省2017/18榨季生产从12月1日孟连昌裕糖厂开榨，到6月10日上允糖厂停榨，历时192天，比上榨季的186天增加6天；共入榨甘蔗1611.70万吨，与上榨季同期的1478.13万吨相比，多入榨133.57万吨；产糖206.86万吨，与上榨季同期的187.78万吨相比，多产19.08万吨；产糖率12.83%，与上榨季同期的12.70%相比，上升0.13个百分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2.4国内现货价格本周稳中小幅下跌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截至今日中午，国内白糖现货贸易商报价持稳为主，云南三地报价小幅下跌，具体情况如下：</w:t>
      </w:r>
      <w:r>
        <w:rPr>
          <w:rFonts w:hint="eastAsia" w:ascii="宋体" w:hAnsi="宋体" w:eastAsia="宋体" w:cs="宋体"/>
          <w:b w:val="0"/>
          <w:i w:val="0"/>
          <w:caps w:val="0"/>
          <w:color w:val="auto"/>
          <w:spacing w:val="0"/>
          <w:sz w:val="21"/>
          <w:szCs w:val="21"/>
          <w:shd w:val="clear" w:fill="FFFFFF"/>
          <w:lang w:val="en-US" w:eastAsia="zh-CN"/>
        </w:rPr>
        <w:br w:type="textWrapping"/>
      </w:r>
      <w:r>
        <w:rPr>
          <w:rFonts w:hint="eastAsia" w:ascii="宋体" w:hAnsi="宋体" w:eastAsia="宋体" w:cs="宋体"/>
          <w:b w:val="0"/>
          <w:i w:val="0"/>
          <w:caps w:val="0"/>
          <w:color w:val="auto"/>
          <w:spacing w:val="0"/>
          <w:sz w:val="21"/>
          <w:szCs w:val="21"/>
          <w:shd w:val="clear" w:fill="FFFFFF"/>
          <w:lang w:val="en-US" w:eastAsia="zh-CN"/>
        </w:rPr>
        <w:t>　　云南：昆明一级糖报价5110-5300元/吨，低价下跌10元/吨；大理报价5040-5230元/吨，低价下跌10元/吨；祥云报价5040-5060元/吨，价格下跌10元/吨。</w:t>
      </w:r>
      <w:r>
        <w:rPr>
          <w:rFonts w:hint="eastAsia" w:ascii="宋体" w:hAnsi="宋体" w:eastAsia="宋体" w:cs="宋体"/>
          <w:b w:val="0"/>
          <w:i w:val="0"/>
          <w:caps w:val="0"/>
          <w:color w:val="auto"/>
          <w:spacing w:val="0"/>
          <w:sz w:val="21"/>
          <w:szCs w:val="21"/>
          <w:shd w:val="clear" w:fill="FFFFFF"/>
          <w:lang w:val="en-US" w:eastAsia="zh-CN"/>
        </w:rPr>
        <w:br w:type="textWrapping"/>
      </w:r>
      <w:r>
        <w:rPr>
          <w:rFonts w:hint="eastAsia" w:ascii="宋体" w:hAnsi="宋体" w:eastAsia="宋体" w:cs="宋体"/>
          <w:b w:val="0"/>
          <w:i w:val="0"/>
          <w:caps w:val="0"/>
          <w:color w:val="auto"/>
          <w:spacing w:val="0"/>
          <w:sz w:val="21"/>
          <w:szCs w:val="21"/>
          <w:shd w:val="clear" w:fill="FFFFFF"/>
          <w:lang w:val="en-US" w:eastAsia="zh-CN"/>
        </w:rPr>
        <w:t>　　重庆：云南糖5380-5480元/吨，报价持稳，成交一般。</w:t>
      </w:r>
      <w:r>
        <w:rPr>
          <w:rFonts w:hint="eastAsia" w:ascii="宋体" w:hAnsi="宋体" w:eastAsia="宋体" w:cs="宋体"/>
          <w:b w:val="0"/>
          <w:i w:val="0"/>
          <w:caps w:val="0"/>
          <w:color w:val="auto"/>
          <w:spacing w:val="0"/>
          <w:sz w:val="21"/>
          <w:szCs w:val="21"/>
          <w:shd w:val="clear" w:fill="FFFFFF"/>
          <w:lang w:val="en-US" w:eastAsia="zh-CN"/>
        </w:rPr>
        <w:br w:type="textWrapping"/>
      </w:r>
      <w:r>
        <w:rPr>
          <w:rFonts w:hint="eastAsia" w:ascii="宋体" w:hAnsi="宋体" w:eastAsia="宋体" w:cs="宋体"/>
          <w:b w:val="0"/>
          <w:i w:val="0"/>
          <w:caps w:val="0"/>
          <w:color w:val="auto"/>
          <w:spacing w:val="0"/>
          <w:sz w:val="21"/>
          <w:szCs w:val="21"/>
          <w:shd w:val="clear" w:fill="FFFFFF"/>
          <w:lang w:val="en-US" w:eastAsia="zh-CN"/>
        </w:rPr>
        <w:t>　　四川成都：云南糖5300-5400元/吨，报价持稳，成交一般。</w:t>
      </w:r>
      <w:r>
        <w:rPr>
          <w:rFonts w:hint="eastAsia" w:ascii="宋体" w:hAnsi="宋体" w:eastAsia="宋体" w:cs="宋体"/>
          <w:b w:val="0"/>
          <w:i w:val="0"/>
          <w:caps w:val="0"/>
          <w:color w:val="auto"/>
          <w:spacing w:val="0"/>
          <w:sz w:val="21"/>
          <w:szCs w:val="21"/>
          <w:shd w:val="clear" w:fill="FFFFFF"/>
          <w:lang w:val="en-US" w:eastAsia="zh-CN"/>
        </w:rPr>
        <w:br w:type="textWrapping"/>
      </w:r>
      <w:r>
        <w:rPr>
          <w:rFonts w:hint="eastAsia" w:ascii="宋体" w:hAnsi="宋体" w:eastAsia="宋体" w:cs="宋体"/>
          <w:b w:val="0"/>
          <w:i w:val="0"/>
          <w:caps w:val="0"/>
          <w:color w:val="auto"/>
          <w:spacing w:val="0"/>
          <w:sz w:val="21"/>
          <w:szCs w:val="21"/>
          <w:shd w:val="clear" w:fill="FFFFFF"/>
          <w:lang w:val="en-US" w:eastAsia="zh-CN"/>
        </w:rPr>
        <w:t>　　贵州贵阳：云南糖5500-5600元/吨，报价持稳，成交一般。</w:t>
      </w:r>
      <w:r>
        <w:rPr>
          <w:rFonts w:hint="eastAsia" w:ascii="宋体" w:hAnsi="宋体" w:eastAsia="宋体" w:cs="宋体"/>
          <w:b w:val="0"/>
          <w:i w:val="0"/>
          <w:caps w:val="0"/>
          <w:color w:val="auto"/>
          <w:spacing w:val="0"/>
          <w:sz w:val="21"/>
          <w:szCs w:val="21"/>
          <w:shd w:val="clear" w:fill="FFFFFF"/>
          <w:lang w:val="en-US" w:eastAsia="zh-CN"/>
        </w:rPr>
        <w:br w:type="textWrapping"/>
      </w:r>
      <w:r>
        <w:rPr>
          <w:rFonts w:hint="eastAsia" w:ascii="宋体" w:hAnsi="宋体" w:eastAsia="宋体" w:cs="宋体"/>
          <w:b w:val="0"/>
          <w:i w:val="0"/>
          <w:caps w:val="0"/>
          <w:color w:val="auto"/>
          <w:spacing w:val="0"/>
          <w:sz w:val="21"/>
          <w:szCs w:val="21"/>
          <w:shd w:val="clear" w:fill="FFFFFF"/>
          <w:lang w:val="en-US" w:eastAsia="zh-CN"/>
        </w:rPr>
        <w:t>　　陕西西安：云南糖5400-5800元/吨，报价持稳，成交一般。</w:t>
      </w:r>
      <w:r>
        <w:rPr>
          <w:rFonts w:hint="eastAsia" w:ascii="宋体" w:hAnsi="宋体" w:eastAsia="宋体" w:cs="宋体"/>
          <w:b w:val="0"/>
          <w:i w:val="0"/>
          <w:caps w:val="0"/>
          <w:color w:val="auto"/>
          <w:spacing w:val="0"/>
          <w:sz w:val="21"/>
          <w:szCs w:val="21"/>
          <w:shd w:val="clear" w:fill="FFFFFF"/>
          <w:lang w:val="en-US" w:eastAsia="zh-CN"/>
        </w:rPr>
        <w:br w:type="textWrapping"/>
      </w:r>
      <w:r>
        <w:rPr>
          <w:rFonts w:hint="eastAsia" w:ascii="宋体" w:hAnsi="宋体" w:eastAsia="宋体" w:cs="宋体"/>
          <w:b w:val="0"/>
          <w:i w:val="0"/>
          <w:caps w:val="0"/>
          <w:color w:val="auto"/>
          <w:spacing w:val="0"/>
          <w:sz w:val="21"/>
          <w:szCs w:val="21"/>
          <w:shd w:val="clear" w:fill="FFFFFF"/>
          <w:lang w:val="en-US" w:eastAsia="zh-CN"/>
        </w:rPr>
        <w:t>　　甘肃兰州：云南一级糖5450元/吨，报价持稳，成交一般。</w:t>
      </w:r>
      <w:r>
        <w:rPr>
          <w:rFonts w:hint="eastAsia" w:ascii="宋体" w:hAnsi="宋体" w:eastAsia="宋体" w:cs="宋体"/>
          <w:b w:val="0"/>
          <w:i w:val="0"/>
          <w:caps w:val="0"/>
          <w:color w:val="auto"/>
          <w:spacing w:val="0"/>
          <w:sz w:val="21"/>
          <w:szCs w:val="21"/>
          <w:shd w:val="clear" w:fill="FFFFFF"/>
          <w:lang w:val="en-US" w:eastAsia="zh-CN"/>
        </w:rPr>
        <w:br w:type="textWrapping"/>
      </w:r>
      <w:r>
        <w:rPr>
          <w:rFonts w:hint="eastAsia" w:ascii="宋体" w:hAnsi="宋体" w:eastAsia="宋体" w:cs="宋体"/>
          <w:b w:val="0"/>
          <w:i w:val="0"/>
          <w:caps w:val="0"/>
          <w:color w:val="auto"/>
          <w:spacing w:val="0"/>
          <w:sz w:val="21"/>
          <w:szCs w:val="21"/>
          <w:shd w:val="clear" w:fill="FFFFFF"/>
          <w:lang w:val="en-US" w:eastAsia="zh-CN"/>
        </w:rPr>
        <w:t>　　宁夏银川：云南糖报价5500元/吨，报价持稳，成交一般。</w:t>
      </w:r>
      <w:r>
        <w:rPr>
          <w:rFonts w:hint="eastAsia" w:ascii="宋体" w:hAnsi="宋体" w:eastAsia="宋体" w:cs="宋体"/>
          <w:b w:val="0"/>
          <w:i w:val="0"/>
          <w:caps w:val="0"/>
          <w:color w:val="auto"/>
          <w:spacing w:val="0"/>
          <w:sz w:val="21"/>
          <w:szCs w:val="21"/>
          <w:shd w:val="clear" w:fill="FFFFFF"/>
          <w:lang w:val="en-US" w:eastAsia="zh-CN"/>
        </w:rPr>
        <w:br w:type="textWrapping"/>
      </w:r>
      <w:r>
        <w:rPr>
          <w:rFonts w:hint="eastAsia" w:ascii="宋体" w:hAnsi="宋体" w:eastAsia="宋体" w:cs="宋体"/>
          <w:b w:val="0"/>
          <w:i w:val="0"/>
          <w:caps w:val="0"/>
          <w:color w:val="auto"/>
          <w:spacing w:val="0"/>
          <w:sz w:val="21"/>
          <w:szCs w:val="21"/>
          <w:shd w:val="clear" w:fill="FFFFFF"/>
          <w:lang w:val="en-US" w:eastAsia="zh-CN"/>
        </w:rPr>
        <w:t>　　乌鲁木齐：中间商报价新疆糖5650-5750元/吨，报价持稳，成交一般。</w:t>
      </w:r>
    </w:p>
    <w:p>
      <w:pPr>
        <w:keepNext w:val="0"/>
        <w:keepLines w:val="0"/>
        <w:widowControl/>
        <w:suppressLineNumbers w:val="0"/>
        <w:pBdr>
          <w:top w:val="none" w:color="auto" w:sz="0" w:space="0"/>
          <w:bottom w:val="none" w:color="auto" w:sz="0" w:space="0"/>
        </w:pBdr>
        <w:spacing w:before="300" w:beforeAutospacing="0" w:after="0" w:afterAutospacing="0" w:line="360" w:lineRule="atLeast"/>
        <w:ind w:left="0" w:right="0"/>
        <w:jc w:val="center"/>
        <w:rPr>
          <w:rFonts w:hint="eastAsia" w:ascii="宋体" w:hAnsi="宋体" w:eastAsia="宋体" w:cs="宋体"/>
          <w:color w:val="000000"/>
          <w:kern w:val="0"/>
          <w:sz w:val="21"/>
          <w:szCs w:val="21"/>
          <w:lang w:val="en-US" w:eastAsia="zh-CN" w:bidi="ar"/>
        </w:rPr>
      </w:pPr>
      <w:r>
        <w:drawing>
          <wp:inline distT="0" distB="0" distL="114300" distR="114300">
            <wp:extent cx="4139565" cy="1860550"/>
            <wp:effectExtent l="0" t="0" r="13335"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139565" cy="1860550"/>
                    </a:xfrm>
                    <a:prstGeom prst="rect">
                      <a:avLst/>
                    </a:prstGeom>
                    <a:noFill/>
                    <a:ln w="9525">
                      <a:noFill/>
                    </a:ln>
                  </pic:spPr>
                </pic:pic>
              </a:graphicData>
            </a:graphic>
          </wp:inline>
        </w:drawing>
      </w:r>
    </w:p>
    <w:p>
      <w:pPr>
        <w:keepNext w:val="0"/>
        <w:keepLines w:val="0"/>
        <w:widowControl/>
        <w:suppressLineNumbers w:val="0"/>
        <w:pBdr>
          <w:top w:val="none" w:color="auto" w:sz="0" w:space="0"/>
          <w:bottom w:val="none" w:color="auto" w:sz="0" w:space="0"/>
        </w:pBdr>
        <w:spacing w:before="300" w:beforeAutospacing="0" w:after="0" w:afterAutospacing="0"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 </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三、后市行情研判及操作建议</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center"/>
        <w:textAlignment w:val="auto"/>
        <w:outlineLvl w:val="9"/>
        <w:rPr>
          <w:rFonts w:hint="eastAsia" w:ascii="宋体" w:hAnsi="宋体" w:eastAsia="宋体" w:cs="宋体"/>
          <w:lang w:val="en-US" w:eastAsia="zh-CN"/>
        </w:rPr>
      </w:pPr>
      <w:r>
        <w:drawing>
          <wp:inline distT="0" distB="0" distL="114300" distR="114300">
            <wp:extent cx="4252595" cy="1871345"/>
            <wp:effectExtent l="0" t="0" r="14605" b="1460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4252595" cy="187134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综上所述，目前</w:t>
      </w:r>
      <w:r>
        <w:rPr>
          <w:rFonts w:hint="eastAsia" w:ascii="宋体" w:hAnsi="宋体" w:eastAsia="宋体" w:cs="宋体"/>
          <w:b w:val="0"/>
          <w:i w:val="0"/>
          <w:caps w:val="0"/>
          <w:color w:val="auto"/>
          <w:spacing w:val="0"/>
          <w:sz w:val="21"/>
          <w:szCs w:val="21"/>
          <w:shd w:val="clear" w:fill="FFFFFF"/>
          <w:lang w:val="en-US" w:eastAsia="zh-CN"/>
        </w:rPr>
        <w:t>市场关注焦点仍然是预计供应充足的情况将持续到下一季，因为印度的产量急增抵消了最大种植国巴西产量下降的影响。国内现货价格也是稳中小幅下跌。</w:t>
      </w:r>
      <w:r>
        <w:rPr>
          <w:rFonts w:hint="eastAsia" w:ascii="宋体" w:hAnsi="宋体" w:eastAsia="宋体" w:cs="宋体"/>
          <w:lang w:val="en-US" w:eastAsia="zh-CN"/>
        </w:rPr>
        <w:t>盘面来看，郑糖主力SR1809本周前三个交易日微幅反弹，但周四跳空低开低走，且增仓放量，今天周五继续弱势，从周线上看，整体较上周继续下跌0.43%，均线系统仍呈现一致向下空头排列，</w:t>
      </w:r>
      <w:bookmarkStart w:id="0" w:name="_GoBack"/>
      <w:bookmarkEnd w:id="0"/>
      <w:r>
        <w:rPr>
          <w:rFonts w:hint="eastAsia" w:ascii="宋体" w:hAnsi="宋体" w:eastAsia="宋体" w:cs="宋体"/>
          <w:lang w:val="en-US" w:eastAsia="zh-CN"/>
        </w:rPr>
        <w:t>跌势完好，在供需基本面没有太大变化的情况下，预计SR1809期价后市继续偏弱走势的概率较大，建议前期空单继续持有。</w:t>
      </w:r>
    </w:p>
    <w:p>
      <w:pPr>
        <w:adjustRightInd w:val="0"/>
        <w:snapToGrid w:val="0"/>
        <w:spacing w:line="600" w:lineRule="exact"/>
        <w:ind w:firstLine="422" w:firstLineChars="200"/>
        <w:rPr>
          <w:rFonts w:hint="eastAsia"/>
          <w:b/>
          <w:bCs/>
          <w:lang w:val="en-US" w:eastAsia="zh-CN"/>
        </w:rPr>
      </w:pPr>
    </w:p>
    <w:p>
      <w:pPr>
        <w:adjustRightInd w:val="0"/>
        <w:snapToGrid w:val="0"/>
        <w:spacing w:line="600" w:lineRule="exact"/>
        <w:ind w:firstLine="422" w:firstLineChars="200"/>
        <w:rPr>
          <w:rFonts w:hint="eastAsia"/>
          <w:b/>
          <w:bCs/>
          <w:lang w:val="en-US" w:eastAsia="zh-CN"/>
        </w:rPr>
      </w:pPr>
    </w:p>
    <w:p>
      <w:pPr>
        <w:adjustRightInd w:val="0"/>
        <w:snapToGrid w:val="0"/>
        <w:spacing w:line="600" w:lineRule="exact"/>
        <w:ind w:firstLine="422" w:firstLineChars="200"/>
        <w:rPr>
          <w:rFonts w:hint="eastAsia"/>
          <w:b/>
          <w:bCs/>
          <w:lang w:val="en-US" w:eastAsia="zh-CN"/>
        </w:rPr>
      </w:pPr>
    </w:p>
    <w:p>
      <w:pPr>
        <w:adjustRightInd w:val="0"/>
        <w:snapToGrid w:val="0"/>
        <w:spacing w:line="600" w:lineRule="exact"/>
        <w:ind w:firstLine="422" w:firstLineChars="200"/>
        <w:rPr>
          <w:rFonts w:hint="eastAsia"/>
          <w:b w:val="0"/>
          <w:bCs w:val="0"/>
          <w:lang w:val="en-US" w:eastAsia="zh-CN"/>
        </w:rPr>
      </w:pPr>
      <w:r>
        <w:rPr>
          <w:rFonts w:hint="eastAsia"/>
          <w:b/>
          <w:bCs/>
          <w:lang w:val="en-US" w:eastAsia="zh-CN"/>
        </w:rPr>
        <w:t>风险揭示：</w:t>
      </w:r>
      <w:r>
        <w:rPr>
          <w:rFonts w:hint="eastAsia"/>
          <w:b w:val="0"/>
          <w:bCs w:val="0"/>
          <w:lang w:val="en-US" w:eastAsia="zh-CN"/>
        </w:rPr>
        <w:t>您应当客观评估自身财务状况、交易经验，确定自身的风险偏好、风险承受能力和服务需求，自行决定是否采纳期货公司提供的报告中所给出的建议并承担相应的责任。您应当充分了解期货市场变化的不确定性和投资风险，任何有关期货行情的预测都可能与实际情况有差异，若您据此入市操作，您需要承担由此带来的风险和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sz w:val="21"/>
          <w:szCs w:val="21"/>
          <w:lang w:val="en-US" w:eastAsia="zh-CN"/>
        </w:rPr>
      </w:pPr>
      <w:r>
        <w:rPr>
          <w:rFonts w:hint="eastAsia"/>
          <w:b/>
          <w:bCs/>
          <w:lang w:eastAsia="zh-CN"/>
        </w:rPr>
        <w:t>免责声明：</w:t>
      </w:r>
      <w:r>
        <w:rPr>
          <w:rFonts w:hint="eastAsia"/>
          <w:sz w:val="21"/>
          <w:szCs w:val="21"/>
          <w:lang w:val="en-US" w:eastAsia="zh-CN"/>
        </w:rPr>
        <w:t>和合期货有限公司是由中国证监会批准，工商局核准登记注册的专业期货公司。经营范围包括：商品期货经纪业务、金融期货经纪业务、期货投资咨询业务、公开募集证券投资基金销售业务。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rPr>
      </w:pPr>
      <w:r>
        <w:rPr>
          <w:rFonts w:hint="eastAsia"/>
          <w:sz w:val="21"/>
          <w:szCs w:val="21"/>
        </w:rPr>
        <w:t xml:space="preserve">本报告的信息均来源于公开资料，本公司对这些信息的准确性和完整性不作任何保证，也不保证所包含信息和建议不发生任何变更。本公司已力求报告内容的客观、公正，但文中的观点、结论和建议仅供参考，不包含作者对价格涨跌或市场走势的确定性判断。报告中的信息或意见并不构成所述投资标的物的买卖出价或征价，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rPr>
      </w:pPr>
      <w:r>
        <w:rPr>
          <w:rFonts w:hint="eastAsia"/>
          <w:sz w:val="21"/>
          <w:szCs w:val="21"/>
        </w:rPr>
        <w:t>本报告所载的资料、意见及推测仅反映本公司于发布本报告当日的判断，本报告所指的投资标的的价格、价值及投资收入可升可跌，过往表现不应作为日后的表现依据；在不同时期，本公司可发出与本报告所载资料、意见及推测不一致的报告；本公司不保证本报告所含信息保持在最新状态。同时</w:t>
      </w:r>
      <w:r>
        <w:rPr>
          <w:rFonts w:hint="eastAsia"/>
          <w:sz w:val="21"/>
          <w:szCs w:val="21"/>
          <w:lang w:eastAsia="zh-CN"/>
        </w:rPr>
        <w:t>，</w:t>
      </w:r>
      <w:r>
        <w:rPr>
          <w:rFonts w:hint="eastAsia"/>
          <w:sz w:val="21"/>
          <w:szCs w:val="21"/>
        </w:rPr>
        <w:t xml:space="preserve">本公司对本报告所含信息可在不发出通知的情形下做出修改，投资者应当自行关注相应的更新或修改。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rPr>
      </w:pPr>
      <w:r>
        <w:rPr>
          <w:rFonts w:hint="eastAsia"/>
          <w:sz w:val="21"/>
          <w:szCs w:val="21"/>
        </w:rPr>
        <w:t xml:space="preserve">本公司及作者在自身所知情范围内，与本报告中所评价或推荐的内容不存在法律法规要求披露或采取限制、静默措施的利益冲突。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rPr>
      </w:pPr>
      <w:r>
        <w:rPr>
          <w:rFonts w:hint="eastAsia"/>
          <w:sz w:val="21"/>
          <w:szCs w:val="21"/>
        </w:rPr>
        <w:t>本报告版权仅仅为本公司所有，未经书面许可，任何机构和个人不得以任何形式翻版、复制和发布。如引用须注明出处为和合期货，且不得对本报告进行有悖原意的引用、删节和修改。未经授权刊载或者转发本报告的，本公司将保留向其追究法律责任的权利。</w:t>
      </w:r>
    </w:p>
    <w:p>
      <w:pPr>
        <w:jc w:val="left"/>
        <w:rPr>
          <w:rFonts w:hint="eastAsia" w:ascii="Times New Roman" w:hAnsi="Times New Roman" w:eastAsia="微软雅黑" w:cs="Times New Roma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联系电话：0351-7342558</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公司网址：</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instrText xml:space="preserve"> HYPERLINK "http://www.hhqh.com.cn" </w:instrTex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separate"/>
      </w:r>
      <w:r>
        <w:rPr>
          <w:rStyle w:val="8"/>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http://www.hhqh.com.cn</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end"/>
      </w:r>
    </w:p>
    <w:p>
      <w:pPr>
        <w:adjustRightInd w:val="0"/>
        <w:snapToGrid w:val="0"/>
        <w:spacing w:line="600" w:lineRule="exact"/>
        <w:ind w:firstLine="420" w:firstLineChars="200"/>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2694"/>
    <w:rsid w:val="008150E6"/>
    <w:rsid w:val="00B47D1F"/>
    <w:rsid w:val="00E6640E"/>
    <w:rsid w:val="00F535C3"/>
    <w:rsid w:val="012C6860"/>
    <w:rsid w:val="013256E5"/>
    <w:rsid w:val="014A62E2"/>
    <w:rsid w:val="01556ADF"/>
    <w:rsid w:val="01591D86"/>
    <w:rsid w:val="01872C6B"/>
    <w:rsid w:val="01AC6E30"/>
    <w:rsid w:val="02215076"/>
    <w:rsid w:val="02B1598B"/>
    <w:rsid w:val="02C27233"/>
    <w:rsid w:val="02D43502"/>
    <w:rsid w:val="02DF2269"/>
    <w:rsid w:val="03273AC7"/>
    <w:rsid w:val="033A33EF"/>
    <w:rsid w:val="03643CE5"/>
    <w:rsid w:val="03A67A1B"/>
    <w:rsid w:val="03DE60B3"/>
    <w:rsid w:val="03E20741"/>
    <w:rsid w:val="03E83741"/>
    <w:rsid w:val="03E93CE5"/>
    <w:rsid w:val="03ED2912"/>
    <w:rsid w:val="040F3400"/>
    <w:rsid w:val="041551D6"/>
    <w:rsid w:val="041D15F8"/>
    <w:rsid w:val="04416AB3"/>
    <w:rsid w:val="0449245A"/>
    <w:rsid w:val="046D4421"/>
    <w:rsid w:val="047A13BE"/>
    <w:rsid w:val="048A4767"/>
    <w:rsid w:val="0553091D"/>
    <w:rsid w:val="05940587"/>
    <w:rsid w:val="0595436C"/>
    <w:rsid w:val="059A2725"/>
    <w:rsid w:val="059F1776"/>
    <w:rsid w:val="05BA21CF"/>
    <w:rsid w:val="05C906C9"/>
    <w:rsid w:val="06046CDF"/>
    <w:rsid w:val="06647D55"/>
    <w:rsid w:val="0668318A"/>
    <w:rsid w:val="066B71C6"/>
    <w:rsid w:val="068D0E1A"/>
    <w:rsid w:val="06AB2BF6"/>
    <w:rsid w:val="06B41FE0"/>
    <w:rsid w:val="06EB31A8"/>
    <w:rsid w:val="06F74163"/>
    <w:rsid w:val="07446FF3"/>
    <w:rsid w:val="0772733B"/>
    <w:rsid w:val="0791152A"/>
    <w:rsid w:val="07A458FA"/>
    <w:rsid w:val="07BF5C96"/>
    <w:rsid w:val="07CA7DAE"/>
    <w:rsid w:val="07CD5A0F"/>
    <w:rsid w:val="07E0482C"/>
    <w:rsid w:val="07FA52B4"/>
    <w:rsid w:val="07FD70FB"/>
    <w:rsid w:val="08113979"/>
    <w:rsid w:val="083645DD"/>
    <w:rsid w:val="08404430"/>
    <w:rsid w:val="084D300A"/>
    <w:rsid w:val="08833033"/>
    <w:rsid w:val="088B334C"/>
    <w:rsid w:val="08924A2F"/>
    <w:rsid w:val="08A03A2A"/>
    <w:rsid w:val="08AB4198"/>
    <w:rsid w:val="08B101BC"/>
    <w:rsid w:val="08B77140"/>
    <w:rsid w:val="08B918CC"/>
    <w:rsid w:val="0906621A"/>
    <w:rsid w:val="090862E0"/>
    <w:rsid w:val="09145D01"/>
    <w:rsid w:val="094E2423"/>
    <w:rsid w:val="098569F5"/>
    <w:rsid w:val="098E21A9"/>
    <w:rsid w:val="099B65B1"/>
    <w:rsid w:val="09C014B9"/>
    <w:rsid w:val="09DE5433"/>
    <w:rsid w:val="09DF596E"/>
    <w:rsid w:val="09FC19AA"/>
    <w:rsid w:val="0A19287E"/>
    <w:rsid w:val="0A4064F7"/>
    <w:rsid w:val="0A576A39"/>
    <w:rsid w:val="0A691629"/>
    <w:rsid w:val="0A795801"/>
    <w:rsid w:val="0A7B069A"/>
    <w:rsid w:val="0A89461E"/>
    <w:rsid w:val="0AA27010"/>
    <w:rsid w:val="0AC565B9"/>
    <w:rsid w:val="0ACD7061"/>
    <w:rsid w:val="0AFE707D"/>
    <w:rsid w:val="0B2942C0"/>
    <w:rsid w:val="0B2D6888"/>
    <w:rsid w:val="0B312DF6"/>
    <w:rsid w:val="0B6D4EAF"/>
    <w:rsid w:val="0B831BC4"/>
    <w:rsid w:val="0B9779BF"/>
    <w:rsid w:val="0BB0362F"/>
    <w:rsid w:val="0BDB45BD"/>
    <w:rsid w:val="0BE87BCD"/>
    <w:rsid w:val="0C026039"/>
    <w:rsid w:val="0C573B7E"/>
    <w:rsid w:val="0C5C0698"/>
    <w:rsid w:val="0C676370"/>
    <w:rsid w:val="0CA729CA"/>
    <w:rsid w:val="0CB14E6E"/>
    <w:rsid w:val="0CD82128"/>
    <w:rsid w:val="0CF1517A"/>
    <w:rsid w:val="0CF74888"/>
    <w:rsid w:val="0D011A26"/>
    <w:rsid w:val="0D0949B6"/>
    <w:rsid w:val="0D1436BD"/>
    <w:rsid w:val="0D4A440B"/>
    <w:rsid w:val="0D9F2CF6"/>
    <w:rsid w:val="0DA93160"/>
    <w:rsid w:val="0E3B5B24"/>
    <w:rsid w:val="0E423CF3"/>
    <w:rsid w:val="0E666177"/>
    <w:rsid w:val="0E8D7930"/>
    <w:rsid w:val="0EB017C0"/>
    <w:rsid w:val="0EBB36EC"/>
    <w:rsid w:val="0EBF492A"/>
    <w:rsid w:val="0EE220C9"/>
    <w:rsid w:val="0F003EC4"/>
    <w:rsid w:val="0F06332D"/>
    <w:rsid w:val="0F3731CF"/>
    <w:rsid w:val="0F3944A1"/>
    <w:rsid w:val="0F413300"/>
    <w:rsid w:val="0F4B6CEB"/>
    <w:rsid w:val="0F5A31C6"/>
    <w:rsid w:val="0F806C49"/>
    <w:rsid w:val="0F812A66"/>
    <w:rsid w:val="0F8A616C"/>
    <w:rsid w:val="0F8E23FB"/>
    <w:rsid w:val="0F9209CB"/>
    <w:rsid w:val="0F936EEE"/>
    <w:rsid w:val="0FDA3833"/>
    <w:rsid w:val="10272AD5"/>
    <w:rsid w:val="10851723"/>
    <w:rsid w:val="10870DB7"/>
    <w:rsid w:val="10A36028"/>
    <w:rsid w:val="10B8639E"/>
    <w:rsid w:val="10C04149"/>
    <w:rsid w:val="11161523"/>
    <w:rsid w:val="111A660B"/>
    <w:rsid w:val="111F66B1"/>
    <w:rsid w:val="1156387F"/>
    <w:rsid w:val="117239E6"/>
    <w:rsid w:val="118A42E8"/>
    <w:rsid w:val="11AA55E0"/>
    <w:rsid w:val="11C30215"/>
    <w:rsid w:val="11E76B4E"/>
    <w:rsid w:val="11F8569D"/>
    <w:rsid w:val="120A081F"/>
    <w:rsid w:val="120B36F7"/>
    <w:rsid w:val="121C00E0"/>
    <w:rsid w:val="129B0A71"/>
    <w:rsid w:val="12A77714"/>
    <w:rsid w:val="12A95A25"/>
    <w:rsid w:val="12BB1CA1"/>
    <w:rsid w:val="12CF4BB3"/>
    <w:rsid w:val="130568C6"/>
    <w:rsid w:val="13190679"/>
    <w:rsid w:val="132264F5"/>
    <w:rsid w:val="13344CF7"/>
    <w:rsid w:val="135348A0"/>
    <w:rsid w:val="136D79BF"/>
    <w:rsid w:val="138C4BD5"/>
    <w:rsid w:val="139F4118"/>
    <w:rsid w:val="13AE248A"/>
    <w:rsid w:val="13B72C2B"/>
    <w:rsid w:val="13BE75AB"/>
    <w:rsid w:val="13BF3A04"/>
    <w:rsid w:val="13D47FAF"/>
    <w:rsid w:val="13D5379C"/>
    <w:rsid w:val="13FB1FEB"/>
    <w:rsid w:val="14177451"/>
    <w:rsid w:val="1422543B"/>
    <w:rsid w:val="14265CFB"/>
    <w:rsid w:val="142A1017"/>
    <w:rsid w:val="14480972"/>
    <w:rsid w:val="146E6D2E"/>
    <w:rsid w:val="1475013D"/>
    <w:rsid w:val="14C0183E"/>
    <w:rsid w:val="14E44232"/>
    <w:rsid w:val="14E91582"/>
    <w:rsid w:val="14F65EE2"/>
    <w:rsid w:val="152412AC"/>
    <w:rsid w:val="15270B95"/>
    <w:rsid w:val="152E7881"/>
    <w:rsid w:val="152F6830"/>
    <w:rsid w:val="1530694B"/>
    <w:rsid w:val="156C4FED"/>
    <w:rsid w:val="15902DCD"/>
    <w:rsid w:val="15AD1E47"/>
    <w:rsid w:val="15C1177F"/>
    <w:rsid w:val="15DA486A"/>
    <w:rsid w:val="162363E6"/>
    <w:rsid w:val="164B2F4A"/>
    <w:rsid w:val="167C609D"/>
    <w:rsid w:val="16C038F8"/>
    <w:rsid w:val="172A5F77"/>
    <w:rsid w:val="17303B24"/>
    <w:rsid w:val="17327BFE"/>
    <w:rsid w:val="173F0662"/>
    <w:rsid w:val="1785018E"/>
    <w:rsid w:val="178D5FC0"/>
    <w:rsid w:val="17C6310A"/>
    <w:rsid w:val="17E0622A"/>
    <w:rsid w:val="17FA11F3"/>
    <w:rsid w:val="18222506"/>
    <w:rsid w:val="18372F8D"/>
    <w:rsid w:val="1838040C"/>
    <w:rsid w:val="18652852"/>
    <w:rsid w:val="18A10C38"/>
    <w:rsid w:val="18C51384"/>
    <w:rsid w:val="18E867DA"/>
    <w:rsid w:val="19043E76"/>
    <w:rsid w:val="190655B5"/>
    <w:rsid w:val="190C4DCE"/>
    <w:rsid w:val="190E4AF1"/>
    <w:rsid w:val="191A1EF0"/>
    <w:rsid w:val="191B23BC"/>
    <w:rsid w:val="191E0C4B"/>
    <w:rsid w:val="19785FC4"/>
    <w:rsid w:val="19A5769E"/>
    <w:rsid w:val="19C66556"/>
    <w:rsid w:val="19D21748"/>
    <w:rsid w:val="19E675C6"/>
    <w:rsid w:val="19EC7F6B"/>
    <w:rsid w:val="19ED196D"/>
    <w:rsid w:val="1A066280"/>
    <w:rsid w:val="1A8A77C6"/>
    <w:rsid w:val="1AA33F72"/>
    <w:rsid w:val="1AB16657"/>
    <w:rsid w:val="1AB25DA6"/>
    <w:rsid w:val="1AE30E84"/>
    <w:rsid w:val="1AEE72D6"/>
    <w:rsid w:val="1AF423D9"/>
    <w:rsid w:val="1B0E207E"/>
    <w:rsid w:val="1B1345EC"/>
    <w:rsid w:val="1B1D5F09"/>
    <w:rsid w:val="1B487A8F"/>
    <w:rsid w:val="1C31470E"/>
    <w:rsid w:val="1C3C54D9"/>
    <w:rsid w:val="1C7E0024"/>
    <w:rsid w:val="1C854670"/>
    <w:rsid w:val="1C8C651C"/>
    <w:rsid w:val="1CB0497A"/>
    <w:rsid w:val="1CBB3C4D"/>
    <w:rsid w:val="1CC74C98"/>
    <w:rsid w:val="1CE145ED"/>
    <w:rsid w:val="1CF96C60"/>
    <w:rsid w:val="1D042B5E"/>
    <w:rsid w:val="1D0F27C8"/>
    <w:rsid w:val="1D58249D"/>
    <w:rsid w:val="1DB534D2"/>
    <w:rsid w:val="1DE45A19"/>
    <w:rsid w:val="1DFF46F3"/>
    <w:rsid w:val="1E086BD3"/>
    <w:rsid w:val="1E18274B"/>
    <w:rsid w:val="1E384201"/>
    <w:rsid w:val="1E543E6A"/>
    <w:rsid w:val="1E687C3C"/>
    <w:rsid w:val="1E7C1897"/>
    <w:rsid w:val="1E7C3B0D"/>
    <w:rsid w:val="1E8F2F77"/>
    <w:rsid w:val="1E994176"/>
    <w:rsid w:val="1EDA1C8B"/>
    <w:rsid w:val="1EEA4CA5"/>
    <w:rsid w:val="1F1323B6"/>
    <w:rsid w:val="1F5B7B4A"/>
    <w:rsid w:val="1F7334C0"/>
    <w:rsid w:val="1F9027BE"/>
    <w:rsid w:val="1FA43694"/>
    <w:rsid w:val="1FFC5192"/>
    <w:rsid w:val="1FFD1789"/>
    <w:rsid w:val="2003204C"/>
    <w:rsid w:val="20060096"/>
    <w:rsid w:val="20372015"/>
    <w:rsid w:val="20427021"/>
    <w:rsid w:val="208507EA"/>
    <w:rsid w:val="20B21215"/>
    <w:rsid w:val="20C00A9D"/>
    <w:rsid w:val="212F1FE0"/>
    <w:rsid w:val="21647B86"/>
    <w:rsid w:val="21662429"/>
    <w:rsid w:val="216D4210"/>
    <w:rsid w:val="218754EA"/>
    <w:rsid w:val="218C676B"/>
    <w:rsid w:val="218E4696"/>
    <w:rsid w:val="21AA3160"/>
    <w:rsid w:val="21C11A65"/>
    <w:rsid w:val="21C9593B"/>
    <w:rsid w:val="21E13D86"/>
    <w:rsid w:val="2201025A"/>
    <w:rsid w:val="220110D1"/>
    <w:rsid w:val="228D4DE9"/>
    <w:rsid w:val="229115BC"/>
    <w:rsid w:val="22AF4E0C"/>
    <w:rsid w:val="22BD463D"/>
    <w:rsid w:val="22C1729C"/>
    <w:rsid w:val="231626EE"/>
    <w:rsid w:val="2317338F"/>
    <w:rsid w:val="233B588F"/>
    <w:rsid w:val="23511F48"/>
    <w:rsid w:val="23611BED"/>
    <w:rsid w:val="236315DE"/>
    <w:rsid w:val="23634469"/>
    <w:rsid w:val="236B623F"/>
    <w:rsid w:val="238F3504"/>
    <w:rsid w:val="23920841"/>
    <w:rsid w:val="239F6B9F"/>
    <w:rsid w:val="23C61507"/>
    <w:rsid w:val="23CF354E"/>
    <w:rsid w:val="23F637F3"/>
    <w:rsid w:val="24263BC6"/>
    <w:rsid w:val="244C0494"/>
    <w:rsid w:val="247278C6"/>
    <w:rsid w:val="2475028C"/>
    <w:rsid w:val="24795D9F"/>
    <w:rsid w:val="247D0AFF"/>
    <w:rsid w:val="24824064"/>
    <w:rsid w:val="248A22AA"/>
    <w:rsid w:val="24B41D9F"/>
    <w:rsid w:val="24BF52ED"/>
    <w:rsid w:val="24C15F2D"/>
    <w:rsid w:val="24CC51F1"/>
    <w:rsid w:val="24DC4905"/>
    <w:rsid w:val="24FA0A68"/>
    <w:rsid w:val="24FF3865"/>
    <w:rsid w:val="25016151"/>
    <w:rsid w:val="25136621"/>
    <w:rsid w:val="25164E7D"/>
    <w:rsid w:val="25190CBA"/>
    <w:rsid w:val="25476134"/>
    <w:rsid w:val="254C0C8F"/>
    <w:rsid w:val="258633ED"/>
    <w:rsid w:val="259F1BA4"/>
    <w:rsid w:val="25F5199F"/>
    <w:rsid w:val="25F91C67"/>
    <w:rsid w:val="260E68EB"/>
    <w:rsid w:val="261001DA"/>
    <w:rsid w:val="262D12DC"/>
    <w:rsid w:val="267B65D9"/>
    <w:rsid w:val="267C2A3F"/>
    <w:rsid w:val="26BC0080"/>
    <w:rsid w:val="26C541A5"/>
    <w:rsid w:val="26FA713B"/>
    <w:rsid w:val="27106789"/>
    <w:rsid w:val="271755F2"/>
    <w:rsid w:val="2724509F"/>
    <w:rsid w:val="27B03F3F"/>
    <w:rsid w:val="27D00FAC"/>
    <w:rsid w:val="28260F69"/>
    <w:rsid w:val="288320E9"/>
    <w:rsid w:val="28BE1426"/>
    <w:rsid w:val="28EB5BCF"/>
    <w:rsid w:val="28ED6972"/>
    <w:rsid w:val="2907200D"/>
    <w:rsid w:val="29085845"/>
    <w:rsid w:val="291C2654"/>
    <w:rsid w:val="29312D6C"/>
    <w:rsid w:val="29595B94"/>
    <w:rsid w:val="296239E8"/>
    <w:rsid w:val="296904DA"/>
    <w:rsid w:val="296D54F3"/>
    <w:rsid w:val="2998236A"/>
    <w:rsid w:val="29BE0DB9"/>
    <w:rsid w:val="29C20D02"/>
    <w:rsid w:val="29CD1042"/>
    <w:rsid w:val="29D255A4"/>
    <w:rsid w:val="29D84BF8"/>
    <w:rsid w:val="2A0418E8"/>
    <w:rsid w:val="2A0D44A5"/>
    <w:rsid w:val="2A105872"/>
    <w:rsid w:val="2A1E0C7F"/>
    <w:rsid w:val="2A2D2A24"/>
    <w:rsid w:val="2A787123"/>
    <w:rsid w:val="2A7D63B9"/>
    <w:rsid w:val="2A9F16D4"/>
    <w:rsid w:val="2AA30E32"/>
    <w:rsid w:val="2AC740A2"/>
    <w:rsid w:val="2AC916B6"/>
    <w:rsid w:val="2ACF7D6F"/>
    <w:rsid w:val="2AE1703A"/>
    <w:rsid w:val="2B261667"/>
    <w:rsid w:val="2B587A6D"/>
    <w:rsid w:val="2B704496"/>
    <w:rsid w:val="2B976FD1"/>
    <w:rsid w:val="2C4B5DEA"/>
    <w:rsid w:val="2C9165CE"/>
    <w:rsid w:val="2C9B4EF0"/>
    <w:rsid w:val="2C9D47AC"/>
    <w:rsid w:val="2CA318C9"/>
    <w:rsid w:val="2CD0145B"/>
    <w:rsid w:val="2CE70B42"/>
    <w:rsid w:val="2CF25B40"/>
    <w:rsid w:val="2CF303C9"/>
    <w:rsid w:val="2D1834B0"/>
    <w:rsid w:val="2D2B0A89"/>
    <w:rsid w:val="2D635D16"/>
    <w:rsid w:val="2D6C245B"/>
    <w:rsid w:val="2D8D7E54"/>
    <w:rsid w:val="2D8E2301"/>
    <w:rsid w:val="2DD24BCF"/>
    <w:rsid w:val="2DD745F4"/>
    <w:rsid w:val="2DEE3787"/>
    <w:rsid w:val="2E000C23"/>
    <w:rsid w:val="2E1D44E4"/>
    <w:rsid w:val="2E670936"/>
    <w:rsid w:val="2E6C16A6"/>
    <w:rsid w:val="2E706D4E"/>
    <w:rsid w:val="2E9E6B9D"/>
    <w:rsid w:val="2EA465A1"/>
    <w:rsid w:val="2F0A2A6B"/>
    <w:rsid w:val="2F0D4E51"/>
    <w:rsid w:val="2F215A71"/>
    <w:rsid w:val="2F467936"/>
    <w:rsid w:val="2F94271F"/>
    <w:rsid w:val="2FAB115D"/>
    <w:rsid w:val="2FC05BF0"/>
    <w:rsid w:val="3003114B"/>
    <w:rsid w:val="303160D3"/>
    <w:rsid w:val="30447085"/>
    <w:rsid w:val="30884A2B"/>
    <w:rsid w:val="309348A4"/>
    <w:rsid w:val="309F0ECA"/>
    <w:rsid w:val="30A23D6F"/>
    <w:rsid w:val="30D6593B"/>
    <w:rsid w:val="30E05663"/>
    <w:rsid w:val="30F44E4A"/>
    <w:rsid w:val="30FD4B98"/>
    <w:rsid w:val="31166CDD"/>
    <w:rsid w:val="31296A1E"/>
    <w:rsid w:val="315302C5"/>
    <w:rsid w:val="31717A78"/>
    <w:rsid w:val="318424F2"/>
    <w:rsid w:val="31A74CFC"/>
    <w:rsid w:val="31A87BE7"/>
    <w:rsid w:val="32230AE6"/>
    <w:rsid w:val="3252307F"/>
    <w:rsid w:val="32760817"/>
    <w:rsid w:val="327A6B3C"/>
    <w:rsid w:val="32894DA5"/>
    <w:rsid w:val="328A2706"/>
    <w:rsid w:val="32AD725E"/>
    <w:rsid w:val="32D347F1"/>
    <w:rsid w:val="32DF6AC9"/>
    <w:rsid w:val="32EA1E7B"/>
    <w:rsid w:val="333C5524"/>
    <w:rsid w:val="33683AB6"/>
    <w:rsid w:val="3373270E"/>
    <w:rsid w:val="33735438"/>
    <w:rsid w:val="337B4797"/>
    <w:rsid w:val="339F3D38"/>
    <w:rsid w:val="33D020C2"/>
    <w:rsid w:val="33EC34A5"/>
    <w:rsid w:val="33F46CF8"/>
    <w:rsid w:val="341C0411"/>
    <w:rsid w:val="34517361"/>
    <w:rsid w:val="345B0BB6"/>
    <w:rsid w:val="34723B30"/>
    <w:rsid w:val="34724675"/>
    <w:rsid w:val="34926139"/>
    <w:rsid w:val="34BC296A"/>
    <w:rsid w:val="34CD545B"/>
    <w:rsid w:val="350B7C22"/>
    <w:rsid w:val="35121A5B"/>
    <w:rsid w:val="35125436"/>
    <w:rsid w:val="3513704E"/>
    <w:rsid w:val="35554ACF"/>
    <w:rsid w:val="35595509"/>
    <w:rsid w:val="355C6F68"/>
    <w:rsid w:val="356D1C3A"/>
    <w:rsid w:val="357558EC"/>
    <w:rsid w:val="357F2E77"/>
    <w:rsid w:val="359070F0"/>
    <w:rsid w:val="359A7620"/>
    <w:rsid w:val="35A240CD"/>
    <w:rsid w:val="35AC4042"/>
    <w:rsid w:val="36214B5E"/>
    <w:rsid w:val="3644645D"/>
    <w:rsid w:val="36505448"/>
    <w:rsid w:val="366A6208"/>
    <w:rsid w:val="36734D5C"/>
    <w:rsid w:val="367710A8"/>
    <w:rsid w:val="36A43D45"/>
    <w:rsid w:val="36C46EA1"/>
    <w:rsid w:val="36E37D47"/>
    <w:rsid w:val="36E421B3"/>
    <w:rsid w:val="36E80888"/>
    <w:rsid w:val="371C77CF"/>
    <w:rsid w:val="37244871"/>
    <w:rsid w:val="374F37E0"/>
    <w:rsid w:val="375D5C6E"/>
    <w:rsid w:val="3760021E"/>
    <w:rsid w:val="376F7983"/>
    <w:rsid w:val="379E4478"/>
    <w:rsid w:val="37C870E2"/>
    <w:rsid w:val="37C90C29"/>
    <w:rsid w:val="37DF6A47"/>
    <w:rsid w:val="37EE3CC7"/>
    <w:rsid w:val="37FD116F"/>
    <w:rsid w:val="38040DDE"/>
    <w:rsid w:val="381824E7"/>
    <w:rsid w:val="383B0B75"/>
    <w:rsid w:val="383E52ED"/>
    <w:rsid w:val="384C49DB"/>
    <w:rsid w:val="385136C4"/>
    <w:rsid w:val="388F6E9B"/>
    <w:rsid w:val="389E6DA0"/>
    <w:rsid w:val="38AB09BE"/>
    <w:rsid w:val="38C5734D"/>
    <w:rsid w:val="38C61A1A"/>
    <w:rsid w:val="38FE1B43"/>
    <w:rsid w:val="39103DA7"/>
    <w:rsid w:val="392F1B66"/>
    <w:rsid w:val="39370582"/>
    <w:rsid w:val="396B13C8"/>
    <w:rsid w:val="397062DC"/>
    <w:rsid w:val="39745B71"/>
    <w:rsid w:val="397925C7"/>
    <w:rsid w:val="39794985"/>
    <w:rsid w:val="397E731D"/>
    <w:rsid w:val="398963CF"/>
    <w:rsid w:val="399D2F38"/>
    <w:rsid w:val="39A61767"/>
    <w:rsid w:val="39BE7191"/>
    <w:rsid w:val="39C62FE9"/>
    <w:rsid w:val="3A007903"/>
    <w:rsid w:val="3A04447B"/>
    <w:rsid w:val="3A214709"/>
    <w:rsid w:val="3A3E49D2"/>
    <w:rsid w:val="3A3F3D79"/>
    <w:rsid w:val="3A4D72FF"/>
    <w:rsid w:val="3A7F3074"/>
    <w:rsid w:val="3A811772"/>
    <w:rsid w:val="3AEE25A9"/>
    <w:rsid w:val="3AEF67F8"/>
    <w:rsid w:val="3AF832D3"/>
    <w:rsid w:val="3B0A3652"/>
    <w:rsid w:val="3B193249"/>
    <w:rsid w:val="3B394EE6"/>
    <w:rsid w:val="3B5F3621"/>
    <w:rsid w:val="3B67015F"/>
    <w:rsid w:val="3B6D683D"/>
    <w:rsid w:val="3B8218A8"/>
    <w:rsid w:val="3B973446"/>
    <w:rsid w:val="3BA744CD"/>
    <w:rsid w:val="3BA77036"/>
    <w:rsid w:val="3BD86810"/>
    <w:rsid w:val="3BDD20FA"/>
    <w:rsid w:val="3C317912"/>
    <w:rsid w:val="3C3605D1"/>
    <w:rsid w:val="3C400692"/>
    <w:rsid w:val="3C5861A2"/>
    <w:rsid w:val="3C9563EB"/>
    <w:rsid w:val="3CD7254F"/>
    <w:rsid w:val="3CF115A0"/>
    <w:rsid w:val="3D0045EE"/>
    <w:rsid w:val="3D070346"/>
    <w:rsid w:val="3D0D705B"/>
    <w:rsid w:val="3D327D41"/>
    <w:rsid w:val="3D785065"/>
    <w:rsid w:val="3D9A59DF"/>
    <w:rsid w:val="3DD35A7E"/>
    <w:rsid w:val="3DDF1036"/>
    <w:rsid w:val="3E1E2259"/>
    <w:rsid w:val="3E3905B8"/>
    <w:rsid w:val="3E3A5E74"/>
    <w:rsid w:val="3E4154B3"/>
    <w:rsid w:val="3E5523B7"/>
    <w:rsid w:val="3E6642F5"/>
    <w:rsid w:val="3E6D2C0A"/>
    <w:rsid w:val="3E861925"/>
    <w:rsid w:val="3E9720E7"/>
    <w:rsid w:val="3EC32A5B"/>
    <w:rsid w:val="3EE01F7C"/>
    <w:rsid w:val="3EEC76C6"/>
    <w:rsid w:val="3F0677C4"/>
    <w:rsid w:val="3F295C83"/>
    <w:rsid w:val="3F2B44F8"/>
    <w:rsid w:val="3F663C0D"/>
    <w:rsid w:val="3F923E45"/>
    <w:rsid w:val="3FBE2EDA"/>
    <w:rsid w:val="3FC17768"/>
    <w:rsid w:val="40774A3C"/>
    <w:rsid w:val="40B548AD"/>
    <w:rsid w:val="40CA7410"/>
    <w:rsid w:val="40D25DFD"/>
    <w:rsid w:val="40D27805"/>
    <w:rsid w:val="40DF123B"/>
    <w:rsid w:val="410535E8"/>
    <w:rsid w:val="411D7D30"/>
    <w:rsid w:val="413F4150"/>
    <w:rsid w:val="4174423C"/>
    <w:rsid w:val="417A6CA5"/>
    <w:rsid w:val="41836123"/>
    <w:rsid w:val="419F5D57"/>
    <w:rsid w:val="41D517FA"/>
    <w:rsid w:val="41ED2872"/>
    <w:rsid w:val="420239F8"/>
    <w:rsid w:val="420A2A67"/>
    <w:rsid w:val="420D160A"/>
    <w:rsid w:val="42192E6B"/>
    <w:rsid w:val="421D1289"/>
    <w:rsid w:val="421F2A94"/>
    <w:rsid w:val="422E068C"/>
    <w:rsid w:val="422F6EA6"/>
    <w:rsid w:val="423E7E7C"/>
    <w:rsid w:val="4246397A"/>
    <w:rsid w:val="427A63B7"/>
    <w:rsid w:val="4284786F"/>
    <w:rsid w:val="42993500"/>
    <w:rsid w:val="429D5F4D"/>
    <w:rsid w:val="42AE761A"/>
    <w:rsid w:val="42C20B26"/>
    <w:rsid w:val="42D8138E"/>
    <w:rsid w:val="42EB7887"/>
    <w:rsid w:val="42FF632A"/>
    <w:rsid w:val="43257BC5"/>
    <w:rsid w:val="433912C1"/>
    <w:rsid w:val="434A05EE"/>
    <w:rsid w:val="43570866"/>
    <w:rsid w:val="436F1398"/>
    <w:rsid w:val="43971BDF"/>
    <w:rsid w:val="43C63258"/>
    <w:rsid w:val="43DA4D7A"/>
    <w:rsid w:val="44152D8E"/>
    <w:rsid w:val="44495634"/>
    <w:rsid w:val="4452618C"/>
    <w:rsid w:val="446374C2"/>
    <w:rsid w:val="44661CB6"/>
    <w:rsid w:val="446D504C"/>
    <w:rsid w:val="447001CB"/>
    <w:rsid w:val="44746E73"/>
    <w:rsid w:val="44967021"/>
    <w:rsid w:val="44E602C5"/>
    <w:rsid w:val="44EC7BF0"/>
    <w:rsid w:val="44F63090"/>
    <w:rsid w:val="44F931B7"/>
    <w:rsid w:val="4505405A"/>
    <w:rsid w:val="45201173"/>
    <w:rsid w:val="4540731F"/>
    <w:rsid w:val="455756BC"/>
    <w:rsid w:val="45752835"/>
    <w:rsid w:val="457D09E8"/>
    <w:rsid w:val="457F12EA"/>
    <w:rsid w:val="459D19B2"/>
    <w:rsid w:val="459F75FB"/>
    <w:rsid w:val="45C42DE3"/>
    <w:rsid w:val="45D229D0"/>
    <w:rsid w:val="45E3291F"/>
    <w:rsid w:val="45E755D0"/>
    <w:rsid w:val="46256B54"/>
    <w:rsid w:val="462B2075"/>
    <w:rsid w:val="4631000B"/>
    <w:rsid w:val="46475ED4"/>
    <w:rsid w:val="46533299"/>
    <w:rsid w:val="465811E0"/>
    <w:rsid w:val="468C4FE0"/>
    <w:rsid w:val="46911227"/>
    <w:rsid w:val="46940650"/>
    <w:rsid w:val="469770B6"/>
    <w:rsid w:val="46DD29EC"/>
    <w:rsid w:val="46E0478B"/>
    <w:rsid w:val="4700008C"/>
    <w:rsid w:val="470363FA"/>
    <w:rsid w:val="472B1D04"/>
    <w:rsid w:val="47405E5F"/>
    <w:rsid w:val="47573A93"/>
    <w:rsid w:val="47685185"/>
    <w:rsid w:val="47A66E62"/>
    <w:rsid w:val="47A839AD"/>
    <w:rsid w:val="47C269E7"/>
    <w:rsid w:val="47C81516"/>
    <w:rsid w:val="47CB1A86"/>
    <w:rsid w:val="47EE49A6"/>
    <w:rsid w:val="48054240"/>
    <w:rsid w:val="48121AB6"/>
    <w:rsid w:val="4816253B"/>
    <w:rsid w:val="48197C1D"/>
    <w:rsid w:val="481A16EC"/>
    <w:rsid w:val="48383D9A"/>
    <w:rsid w:val="4858522E"/>
    <w:rsid w:val="48986CED"/>
    <w:rsid w:val="489B6A7A"/>
    <w:rsid w:val="48A87CF6"/>
    <w:rsid w:val="48D41185"/>
    <w:rsid w:val="490E263A"/>
    <w:rsid w:val="49271CE0"/>
    <w:rsid w:val="492824E9"/>
    <w:rsid w:val="49376750"/>
    <w:rsid w:val="49455A57"/>
    <w:rsid w:val="49571BA0"/>
    <w:rsid w:val="496550BD"/>
    <w:rsid w:val="49665F6C"/>
    <w:rsid w:val="496C690F"/>
    <w:rsid w:val="49741EA1"/>
    <w:rsid w:val="498556D2"/>
    <w:rsid w:val="49912AF2"/>
    <w:rsid w:val="499E029E"/>
    <w:rsid w:val="49B7718D"/>
    <w:rsid w:val="49C25829"/>
    <w:rsid w:val="49D91C3B"/>
    <w:rsid w:val="49EA4FB9"/>
    <w:rsid w:val="4A102629"/>
    <w:rsid w:val="4A2E5D98"/>
    <w:rsid w:val="4A49467D"/>
    <w:rsid w:val="4A4B11B6"/>
    <w:rsid w:val="4A582B95"/>
    <w:rsid w:val="4A6B07B4"/>
    <w:rsid w:val="4A7C330B"/>
    <w:rsid w:val="4A83297D"/>
    <w:rsid w:val="4A845222"/>
    <w:rsid w:val="4A862AD5"/>
    <w:rsid w:val="4AAA07DB"/>
    <w:rsid w:val="4ABE33FB"/>
    <w:rsid w:val="4B0972D7"/>
    <w:rsid w:val="4B1F3DB0"/>
    <w:rsid w:val="4B25583A"/>
    <w:rsid w:val="4B303F79"/>
    <w:rsid w:val="4B30459E"/>
    <w:rsid w:val="4B412126"/>
    <w:rsid w:val="4B523D4B"/>
    <w:rsid w:val="4B8558EC"/>
    <w:rsid w:val="4B9641E4"/>
    <w:rsid w:val="4BA83CA1"/>
    <w:rsid w:val="4BAC176E"/>
    <w:rsid w:val="4BB73E66"/>
    <w:rsid w:val="4BC05651"/>
    <w:rsid w:val="4BC30117"/>
    <w:rsid w:val="4BE45966"/>
    <w:rsid w:val="4BE918E3"/>
    <w:rsid w:val="4C19719F"/>
    <w:rsid w:val="4C5562F6"/>
    <w:rsid w:val="4C5A7258"/>
    <w:rsid w:val="4C8861D7"/>
    <w:rsid w:val="4CAC5BA0"/>
    <w:rsid w:val="4CBA453B"/>
    <w:rsid w:val="4CBE2079"/>
    <w:rsid w:val="4CC05A08"/>
    <w:rsid w:val="4CC91376"/>
    <w:rsid w:val="4CFF3469"/>
    <w:rsid w:val="4D0C19E2"/>
    <w:rsid w:val="4D165453"/>
    <w:rsid w:val="4D1C2FB3"/>
    <w:rsid w:val="4D307826"/>
    <w:rsid w:val="4D6A5651"/>
    <w:rsid w:val="4D821D52"/>
    <w:rsid w:val="4D9447F8"/>
    <w:rsid w:val="4D947373"/>
    <w:rsid w:val="4DC64B13"/>
    <w:rsid w:val="4DCA395C"/>
    <w:rsid w:val="4E005660"/>
    <w:rsid w:val="4E1D7F10"/>
    <w:rsid w:val="4E1E7631"/>
    <w:rsid w:val="4E3943C7"/>
    <w:rsid w:val="4E3B51BE"/>
    <w:rsid w:val="4E493454"/>
    <w:rsid w:val="4E4B0504"/>
    <w:rsid w:val="4EB575A6"/>
    <w:rsid w:val="4ED02BCA"/>
    <w:rsid w:val="4ED719D2"/>
    <w:rsid w:val="4EE93D93"/>
    <w:rsid w:val="4EEB142A"/>
    <w:rsid w:val="4F2E56DC"/>
    <w:rsid w:val="4F3E79C2"/>
    <w:rsid w:val="4F6B1E67"/>
    <w:rsid w:val="4FA02BF1"/>
    <w:rsid w:val="4FDB6F11"/>
    <w:rsid w:val="4FEE5947"/>
    <w:rsid w:val="4FFC7EE4"/>
    <w:rsid w:val="501C0A4E"/>
    <w:rsid w:val="501E2C12"/>
    <w:rsid w:val="50275B46"/>
    <w:rsid w:val="50351B86"/>
    <w:rsid w:val="5045026A"/>
    <w:rsid w:val="50762304"/>
    <w:rsid w:val="508F00BF"/>
    <w:rsid w:val="508F36C2"/>
    <w:rsid w:val="50AE1253"/>
    <w:rsid w:val="50B85B69"/>
    <w:rsid w:val="50E60B24"/>
    <w:rsid w:val="50ED7B73"/>
    <w:rsid w:val="50EF05F8"/>
    <w:rsid w:val="50F03E86"/>
    <w:rsid w:val="50FA72BA"/>
    <w:rsid w:val="51225DB9"/>
    <w:rsid w:val="513142BA"/>
    <w:rsid w:val="51487F60"/>
    <w:rsid w:val="51580E12"/>
    <w:rsid w:val="515950B5"/>
    <w:rsid w:val="51770703"/>
    <w:rsid w:val="5182125F"/>
    <w:rsid w:val="51D22F88"/>
    <w:rsid w:val="51D5401B"/>
    <w:rsid w:val="51EA0B93"/>
    <w:rsid w:val="51ED515A"/>
    <w:rsid w:val="51EE7148"/>
    <w:rsid w:val="51F04FB7"/>
    <w:rsid w:val="52001947"/>
    <w:rsid w:val="52100DD3"/>
    <w:rsid w:val="521673B7"/>
    <w:rsid w:val="52256EAD"/>
    <w:rsid w:val="522A19F8"/>
    <w:rsid w:val="522D1FC0"/>
    <w:rsid w:val="52332FDA"/>
    <w:rsid w:val="523D3F43"/>
    <w:rsid w:val="52431D70"/>
    <w:rsid w:val="52585E4F"/>
    <w:rsid w:val="525A5C3E"/>
    <w:rsid w:val="5263267A"/>
    <w:rsid w:val="526A624E"/>
    <w:rsid w:val="527F251B"/>
    <w:rsid w:val="52851222"/>
    <w:rsid w:val="52A70D06"/>
    <w:rsid w:val="52C010F4"/>
    <w:rsid w:val="52C84E9F"/>
    <w:rsid w:val="52CE6FC8"/>
    <w:rsid w:val="53111E35"/>
    <w:rsid w:val="53145574"/>
    <w:rsid w:val="532204CB"/>
    <w:rsid w:val="5323621E"/>
    <w:rsid w:val="53237A06"/>
    <w:rsid w:val="532A4741"/>
    <w:rsid w:val="53315CCC"/>
    <w:rsid w:val="533823F1"/>
    <w:rsid w:val="533A11B2"/>
    <w:rsid w:val="534B4622"/>
    <w:rsid w:val="535B5C7E"/>
    <w:rsid w:val="538C2AD8"/>
    <w:rsid w:val="539059AD"/>
    <w:rsid w:val="53A77CD7"/>
    <w:rsid w:val="53D4161B"/>
    <w:rsid w:val="540C5DDA"/>
    <w:rsid w:val="541A27BA"/>
    <w:rsid w:val="541F103A"/>
    <w:rsid w:val="543C33EF"/>
    <w:rsid w:val="546814A6"/>
    <w:rsid w:val="54787911"/>
    <w:rsid w:val="5497677A"/>
    <w:rsid w:val="54B52554"/>
    <w:rsid w:val="551F7BAB"/>
    <w:rsid w:val="552505E8"/>
    <w:rsid w:val="55630D7F"/>
    <w:rsid w:val="557A3807"/>
    <w:rsid w:val="55801990"/>
    <w:rsid w:val="55BD66BC"/>
    <w:rsid w:val="55BD7224"/>
    <w:rsid w:val="55E02244"/>
    <w:rsid w:val="55F03833"/>
    <w:rsid w:val="55FA4CF8"/>
    <w:rsid w:val="56106941"/>
    <w:rsid w:val="5675038F"/>
    <w:rsid w:val="56995AFD"/>
    <w:rsid w:val="56A213FC"/>
    <w:rsid w:val="56FA3AAC"/>
    <w:rsid w:val="57081134"/>
    <w:rsid w:val="57081B17"/>
    <w:rsid w:val="57390A9A"/>
    <w:rsid w:val="57426243"/>
    <w:rsid w:val="577E4BD1"/>
    <w:rsid w:val="578655A1"/>
    <w:rsid w:val="5792162A"/>
    <w:rsid w:val="57BD5C9A"/>
    <w:rsid w:val="57BE5681"/>
    <w:rsid w:val="57D976C0"/>
    <w:rsid w:val="57E97B2F"/>
    <w:rsid w:val="57EB5AE3"/>
    <w:rsid w:val="57FA1148"/>
    <w:rsid w:val="585E40F8"/>
    <w:rsid w:val="587859D0"/>
    <w:rsid w:val="58917D4A"/>
    <w:rsid w:val="58A97676"/>
    <w:rsid w:val="58AA7C9C"/>
    <w:rsid w:val="58CD7501"/>
    <w:rsid w:val="58DE4534"/>
    <w:rsid w:val="596057A0"/>
    <w:rsid w:val="59646789"/>
    <w:rsid w:val="596A4531"/>
    <w:rsid w:val="59700048"/>
    <w:rsid w:val="59A73804"/>
    <w:rsid w:val="59AD539F"/>
    <w:rsid w:val="59E559F1"/>
    <w:rsid w:val="5A19520B"/>
    <w:rsid w:val="5A324072"/>
    <w:rsid w:val="5A4969DF"/>
    <w:rsid w:val="5A4F2734"/>
    <w:rsid w:val="5A5B69D5"/>
    <w:rsid w:val="5A672796"/>
    <w:rsid w:val="5A706902"/>
    <w:rsid w:val="5A907CCC"/>
    <w:rsid w:val="5AA3464E"/>
    <w:rsid w:val="5AC45F97"/>
    <w:rsid w:val="5AC96268"/>
    <w:rsid w:val="5AF205C3"/>
    <w:rsid w:val="5B0D0996"/>
    <w:rsid w:val="5B2A6665"/>
    <w:rsid w:val="5B2D5E2B"/>
    <w:rsid w:val="5B347355"/>
    <w:rsid w:val="5B441C7C"/>
    <w:rsid w:val="5B557C79"/>
    <w:rsid w:val="5B585F6E"/>
    <w:rsid w:val="5B5C6F22"/>
    <w:rsid w:val="5B6C30DF"/>
    <w:rsid w:val="5B7E71F9"/>
    <w:rsid w:val="5B8F01F4"/>
    <w:rsid w:val="5B94205D"/>
    <w:rsid w:val="5BA17EDB"/>
    <w:rsid w:val="5BD161A5"/>
    <w:rsid w:val="5BD72C01"/>
    <w:rsid w:val="5BD7389C"/>
    <w:rsid w:val="5BE13074"/>
    <w:rsid w:val="5BED6AC9"/>
    <w:rsid w:val="5BF42DC9"/>
    <w:rsid w:val="5C0E08FC"/>
    <w:rsid w:val="5C2D1F6B"/>
    <w:rsid w:val="5C334EDB"/>
    <w:rsid w:val="5C3A7750"/>
    <w:rsid w:val="5C3F700B"/>
    <w:rsid w:val="5C5467D6"/>
    <w:rsid w:val="5C803041"/>
    <w:rsid w:val="5C9062F6"/>
    <w:rsid w:val="5CAC177E"/>
    <w:rsid w:val="5CB0442F"/>
    <w:rsid w:val="5CB5134C"/>
    <w:rsid w:val="5CD17106"/>
    <w:rsid w:val="5CE247F1"/>
    <w:rsid w:val="5CFC0851"/>
    <w:rsid w:val="5D1C312B"/>
    <w:rsid w:val="5D27585A"/>
    <w:rsid w:val="5D991815"/>
    <w:rsid w:val="5DC5571B"/>
    <w:rsid w:val="5E083FD1"/>
    <w:rsid w:val="5E16295A"/>
    <w:rsid w:val="5E221922"/>
    <w:rsid w:val="5E706B46"/>
    <w:rsid w:val="5E930FFA"/>
    <w:rsid w:val="5EA1218B"/>
    <w:rsid w:val="5EA53E09"/>
    <w:rsid w:val="5EA57D9E"/>
    <w:rsid w:val="5EC000BD"/>
    <w:rsid w:val="5EC13D9F"/>
    <w:rsid w:val="5ECC346C"/>
    <w:rsid w:val="5F026FE0"/>
    <w:rsid w:val="5F0C3E51"/>
    <w:rsid w:val="5F4D4D1D"/>
    <w:rsid w:val="5F5626DB"/>
    <w:rsid w:val="5F630BEC"/>
    <w:rsid w:val="5F770EB0"/>
    <w:rsid w:val="5F8D28A4"/>
    <w:rsid w:val="5FC245BC"/>
    <w:rsid w:val="5FD54BCE"/>
    <w:rsid w:val="5FD850C8"/>
    <w:rsid w:val="5FDC2FCD"/>
    <w:rsid w:val="600C60EF"/>
    <w:rsid w:val="60283514"/>
    <w:rsid w:val="602F16C1"/>
    <w:rsid w:val="60651846"/>
    <w:rsid w:val="60905CD0"/>
    <w:rsid w:val="6096315A"/>
    <w:rsid w:val="60BB6185"/>
    <w:rsid w:val="60C76E0E"/>
    <w:rsid w:val="60E372A7"/>
    <w:rsid w:val="60E7405D"/>
    <w:rsid w:val="60ED27BC"/>
    <w:rsid w:val="6100140F"/>
    <w:rsid w:val="61041E42"/>
    <w:rsid w:val="611A32D3"/>
    <w:rsid w:val="6121708D"/>
    <w:rsid w:val="612D7E0C"/>
    <w:rsid w:val="614013B9"/>
    <w:rsid w:val="618F772E"/>
    <w:rsid w:val="619B2460"/>
    <w:rsid w:val="61A6589F"/>
    <w:rsid w:val="61AD004F"/>
    <w:rsid w:val="61FE26D5"/>
    <w:rsid w:val="62133F80"/>
    <w:rsid w:val="621D65DE"/>
    <w:rsid w:val="62766AAD"/>
    <w:rsid w:val="62B369CF"/>
    <w:rsid w:val="62DC337E"/>
    <w:rsid w:val="63023496"/>
    <w:rsid w:val="6329055B"/>
    <w:rsid w:val="633B3244"/>
    <w:rsid w:val="634214B0"/>
    <w:rsid w:val="634C4084"/>
    <w:rsid w:val="63503C22"/>
    <w:rsid w:val="635B6301"/>
    <w:rsid w:val="636C43F5"/>
    <w:rsid w:val="63847D5E"/>
    <w:rsid w:val="63BD2697"/>
    <w:rsid w:val="63D17F76"/>
    <w:rsid w:val="63F25D75"/>
    <w:rsid w:val="63F53BED"/>
    <w:rsid w:val="63FC1BD6"/>
    <w:rsid w:val="640C708D"/>
    <w:rsid w:val="643A5D02"/>
    <w:rsid w:val="64431773"/>
    <w:rsid w:val="64480C29"/>
    <w:rsid w:val="644A63A2"/>
    <w:rsid w:val="646F379F"/>
    <w:rsid w:val="64871E19"/>
    <w:rsid w:val="64887E21"/>
    <w:rsid w:val="648D5661"/>
    <w:rsid w:val="649C5DD6"/>
    <w:rsid w:val="64C0548B"/>
    <w:rsid w:val="64C22AFB"/>
    <w:rsid w:val="64E22559"/>
    <w:rsid w:val="64F64BA3"/>
    <w:rsid w:val="64FB12B8"/>
    <w:rsid w:val="650D0CEF"/>
    <w:rsid w:val="65477D87"/>
    <w:rsid w:val="65492B6E"/>
    <w:rsid w:val="65675A04"/>
    <w:rsid w:val="656F6A90"/>
    <w:rsid w:val="659F55AA"/>
    <w:rsid w:val="65C162D8"/>
    <w:rsid w:val="65C54CE8"/>
    <w:rsid w:val="65CA7D60"/>
    <w:rsid w:val="66582A8F"/>
    <w:rsid w:val="66684F30"/>
    <w:rsid w:val="667B509F"/>
    <w:rsid w:val="668F67AD"/>
    <w:rsid w:val="66932390"/>
    <w:rsid w:val="66B81E83"/>
    <w:rsid w:val="66C36F39"/>
    <w:rsid w:val="66CB2200"/>
    <w:rsid w:val="66F416D1"/>
    <w:rsid w:val="670613EB"/>
    <w:rsid w:val="672743F9"/>
    <w:rsid w:val="679E41A8"/>
    <w:rsid w:val="67AD4715"/>
    <w:rsid w:val="67B672A9"/>
    <w:rsid w:val="67C83927"/>
    <w:rsid w:val="67DC4D1E"/>
    <w:rsid w:val="67DD7520"/>
    <w:rsid w:val="680812C0"/>
    <w:rsid w:val="682627D6"/>
    <w:rsid w:val="682E5E08"/>
    <w:rsid w:val="683C1925"/>
    <w:rsid w:val="683C5370"/>
    <w:rsid w:val="687336C5"/>
    <w:rsid w:val="687C30ED"/>
    <w:rsid w:val="687D31D9"/>
    <w:rsid w:val="68881864"/>
    <w:rsid w:val="68A0514E"/>
    <w:rsid w:val="68A05EBB"/>
    <w:rsid w:val="68A14BFF"/>
    <w:rsid w:val="68C037E1"/>
    <w:rsid w:val="6902006C"/>
    <w:rsid w:val="690D7D27"/>
    <w:rsid w:val="69140435"/>
    <w:rsid w:val="6924597C"/>
    <w:rsid w:val="69380935"/>
    <w:rsid w:val="69511712"/>
    <w:rsid w:val="695D1703"/>
    <w:rsid w:val="695D529D"/>
    <w:rsid w:val="69646F04"/>
    <w:rsid w:val="69650CF1"/>
    <w:rsid w:val="6973468A"/>
    <w:rsid w:val="697B64A7"/>
    <w:rsid w:val="69AF6C50"/>
    <w:rsid w:val="69D9296D"/>
    <w:rsid w:val="6A0E5EE0"/>
    <w:rsid w:val="6A102568"/>
    <w:rsid w:val="6A207FC1"/>
    <w:rsid w:val="6A3F2047"/>
    <w:rsid w:val="6A615EC8"/>
    <w:rsid w:val="6A847650"/>
    <w:rsid w:val="6A8661EB"/>
    <w:rsid w:val="6AAB51EB"/>
    <w:rsid w:val="6AB165D7"/>
    <w:rsid w:val="6ACA7B15"/>
    <w:rsid w:val="6ACF782A"/>
    <w:rsid w:val="6B020EDA"/>
    <w:rsid w:val="6B112C84"/>
    <w:rsid w:val="6B143CB2"/>
    <w:rsid w:val="6B4605FE"/>
    <w:rsid w:val="6B5C0D53"/>
    <w:rsid w:val="6B770F5E"/>
    <w:rsid w:val="6B8F7AEF"/>
    <w:rsid w:val="6BA944BE"/>
    <w:rsid w:val="6BD42781"/>
    <w:rsid w:val="6BE20DB6"/>
    <w:rsid w:val="6BEA791B"/>
    <w:rsid w:val="6C272C8F"/>
    <w:rsid w:val="6C6C3ADB"/>
    <w:rsid w:val="6C867BE8"/>
    <w:rsid w:val="6C9143B6"/>
    <w:rsid w:val="6CA05772"/>
    <w:rsid w:val="6CC0602A"/>
    <w:rsid w:val="6CCE6E88"/>
    <w:rsid w:val="6CD91B31"/>
    <w:rsid w:val="6CE90DB7"/>
    <w:rsid w:val="6CFA4A35"/>
    <w:rsid w:val="6D0A651C"/>
    <w:rsid w:val="6D0B30A8"/>
    <w:rsid w:val="6D2165F4"/>
    <w:rsid w:val="6D526CDE"/>
    <w:rsid w:val="6D734B2B"/>
    <w:rsid w:val="6D8954AD"/>
    <w:rsid w:val="6DA053A7"/>
    <w:rsid w:val="6DAF4E55"/>
    <w:rsid w:val="6DB1646D"/>
    <w:rsid w:val="6DBB6EC2"/>
    <w:rsid w:val="6E011AEE"/>
    <w:rsid w:val="6E115222"/>
    <w:rsid w:val="6E2A2BCC"/>
    <w:rsid w:val="6E370324"/>
    <w:rsid w:val="6E3F04D2"/>
    <w:rsid w:val="6E6A2151"/>
    <w:rsid w:val="6E736B3E"/>
    <w:rsid w:val="6E7509F5"/>
    <w:rsid w:val="6E7C4FF1"/>
    <w:rsid w:val="6E993A06"/>
    <w:rsid w:val="6EAD33A5"/>
    <w:rsid w:val="6EB63432"/>
    <w:rsid w:val="6EC25959"/>
    <w:rsid w:val="6EDE663D"/>
    <w:rsid w:val="6EF23472"/>
    <w:rsid w:val="6F2F5EFB"/>
    <w:rsid w:val="6F323702"/>
    <w:rsid w:val="6F4C43C8"/>
    <w:rsid w:val="6F5871E6"/>
    <w:rsid w:val="6FF63860"/>
    <w:rsid w:val="6FF655C7"/>
    <w:rsid w:val="7007682D"/>
    <w:rsid w:val="70096711"/>
    <w:rsid w:val="701656FA"/>
    <w:rsid w:val="704B3C55"/>
    <w:rsid w:val="70582332"/>
    <w:rsid w:val="706B2C34"/>
    <w:rsid w:val="7092783A"/>
    <w:rsid w:val="70995DAF"/>
    <w:rsid w:val="709D282B"/>
    <w:rsid w:val="70CE2251"/>
    <w:rsid w:val="70D6632B"/>
    <w:rsid w:val="70E46CCA"/>
    <w:rsid w:val="710C0654"/>
    <w:rsid w:val="714039DC"/>
    <w:rsid w:val="714776C8"/>
    <w:rsid w:val="71554DCE"/>
    <w:rsid w:val="7156579A"/>
    <w:rsid w:val="715B4A02"/>
    <w:rsid w:val="716F359C"/>
    <w:rsid w:val="71925552"/>
    <w:rsid w:val="71C06C8F"/>
    <w:rsid w:val="71D95952"/>
    <w:rsid w:val="7209330A"/>
    <w:rsid w:val="720B178F"/>
    <w:rsid w:val="72211974"/>
    <w:rsid w:val="72246A73"/>
    <w:rsid w:val="72290ABC"/>
    <w:rsid w:val="722E74D7"/>
    <w:rsid w:val="7268436B"/>
    <w:rsid w:val="726C3EE2"/>
    <w:rsid w:val="72831EAF"/>
    <w:rsid w:val="72875A0E"/>
    <w:rsid w:val="72A85E46"/>
    <w:rsid w:val="72A86C18"/>
    <w:rsid w:val="72AC6325"/>
    <w:rsid w:val="72BB33B1"/>
    <w:rsid w:val="72D316AD"/>
    <w:rsid w:val="72FC4C70"/>
    <w:rsid w:val="7302068C"/>
    <w:rsid w:val="73033771"/>
    <w:rsid w:val="732F3E73"/>
    <w:rsid w:val="733A3CFC"/>
    <w:rsid w:val="733D2E41"/>
    <w:rsid w:val="735B68DC"/>
    <w:rsid w:val="737951DB"/>
    <w:rsid w:val="73D64959"/>
    <w:rsid w:val="73DA176B"/>
    <w:rsid w:val="74115B52"/>
    <w:rsid w:val="742777E5"/>
    <w:rsid w:val="742821D0"/>
    <w:rsid w:val="743B617A"/>
    <w:rsid w:val="7455540C"/>
    <w:rsid w:val="748C404A"/>
    <w:rsid w:val="7494435E"/>
    <w:rsid w:val="74BD5626"/>
    <w:rsid w:val="74CC2E0C"/>
    <w:rsid w:val="74E328F5"/>
    <w:rsid w:val="75190B0D"/>
    <w:rsid w:val="75226F5D"/>
    <w:rsid w:val="752E2ACA"/>
    <w:rsid w:val="75397EAA"/>
    <w:rsid w:val="753D53A3"/>
    <w:rsid w:val="75513EB8"/>
    <w:rsid w:val="75550BAB"/>
    <w:rsid w:val="7560532D"/>
    <w:rsid w:val="75900801"/>
    <w:rsid w:val="759571D9"/>
    <w:rsid w:val="75C33EED"/>
    <w:rsid w:val="75CB10CC"/>
    <w:rsid w:val="75D22B22"/>
    <w:rsid w:val="75D31EFB"/>
    <w:rsid w:val="75D73402"/>
    <w:rsid w:val="75F42F9F"/>
    <w:rsid w:val="75F63EF1"/>
    <w:rsid w:val="75FF0297"/>
    <w:rsid w:val="76010B7D"/>
    <w:rsid w:val="76152041"/>
    <w:rsid w:val="76335702"/>
    <w:rsid w:val="76416E82"/>
    <w:rsid w:val="764248D4"/>
    <w:rsid w:val="764E5129"/>
    <w:rsid w:val="769E22B8"/>
    <w:rsid w:val="76B6238E"/>
    <w:rsid w:val="76C53B71"/>
    <w:rsid w:val="76D7659E"/>
    <w:rsid w:val="76D822F2"/>
    <w:rsid w:val="770768CB"/>
    <w:rsid w:val="771B50BC"/>
    <w:rsid w:val="7724004D"/>
    <w:rsid w:val="7790243F"/>
    <w:rsid w:val="78147417"/>
    <w:rsid w:val="781B07E3"/>
    <w:rsid w:val="781C6D9F"/>
    <w:rsid w:val="783321B8"/>
    <w:rsid w:val="785172DB"/>
    <w:rsid w:val="785D30E6"/>
    <w:rsid w:val="78605696"/>
    <w:rsid w:val="786454E7"/>
    <w:rsid w:val="786E315D"/>
    <w:rsid w:val="789F4403"/>
    <w:rsid w:val="78B0510E"/>
    <w:rsid w:val="78B23450"/>
    <w:rsid w:val="78D541CC"/>
    <w:rsid w:val="78F72EBC"/>
    <w:rsid w:val="790A2BE5"/>
    <w:rsid w:val="792F04E4"/>
    <w:rsid w:val="79366975"/>
    <w:rsid w:val="793C6293"/>
    <w:rsid w:val="79712DC4"/>
    <w:rsid w:val="79884EAD"/>
    <w:rsid w:val="798E52D5"/>
    <w:rsid w:val="799C4D97"/>
    <w:rsid w:val="79A469B4"/>
    <w:rsid w:val="79C73665"/>
    <w:rsid w:val="7A0A6E6E"/>
    <w:rsid w:val="7A272713"/>
    <w:rsid w:val="7A581FF9"/>
    <w:rsid w:val="7A6D1181"/>
    <w:rsid w:val="7A860385"/>
    <w:rsid w:val="7AA06D31"/>
    <w:rsid w:val="7AD94B73"/>
    <w:rsid w:val="7AF84798"/>
    <w:rsid w:val="7B025074"/>
    <w:rsid w:val="7B211848"/>
    <w:rsid w:val="7B37022B"/>
    <w:rsid w:val="7B4A542C"/>
    <w:rsid w:val="7B580D6F"/>
    <w:rsid w:val="7BD147BE"/>
    <w:rsid w:val="7BE014A7"/>
    <w:rsid w:val="7BE12C8E"/>
    <w:rsid w:val="7BE3744C"/>
    <w:rsid w:val="7C021CCB"/>
    <w:rsid w:val="7C1F1B13"/>
    <w:rsid w:val="7C36759C"/>
    <w:rsid w:val="7C385AEC"/>
    <w:rsid w:val="7C49437E"/>
    <w:rsid w:val="7C82054B"/>
    <w:rsid w:val="7C920D9B"/>
    <w:rsid w:val="7CC84D2C"/>
    <w:rsid w:val="7CE32018"/>
    <w:rsid w:val="7CE72EBC"/>
    <w:rsid w:val="7CF5331A"/>
    <w:rsid w:val="7D005223"/>
    <w:rsid w:val="7D0D4FF5"/>
    <w:rsid w:val="7D115644"/>
    <w:rsid w:val="7D24132F"/>
    <w:rsid w:val="7D2512F8"/>
    <w:rsid w:val="7D275BDE"/>
    <w:rsid w:val="7D5216FF"/>
    <w:rsid w:val="7D742D9D"/>
    <w:rsid w:val="7D7900D2"/>
    <w:rsid w:val="7D7C6140"/>
    <w:rsid w:val="7DA034EB"/>
    <w:rsid w:val="7DA37518"/>
    <w:rsid w:val="7DB856C6"/>
    <w:rsid w:val="7DDC2A87"/>
    <w:rsid w:val="7DEA6515"/>
    <w:rsid w:val="7DFD5C9E"/>
    <w:rsid w:val="7E1D7F8A"/>
    <w:rsid w:val="7E340A1A"/>
    <w:rsid w:val="7E466BB4"/>
    <w:rsid w:val="7E56723C"/>
    <w:rsid w:val="7E6863AE"/>
    <w:rsid w:val="7E91306B"/>
    <w:rsid w:val="7EA07DC7"/>
    <w:rsid w:val="7EC3604A"/>
    <w:rsid w:val="7EEF61CB"/>
    <w:rsid w:val="7F1B4FFD"/>
    <w:rsid w:val="7F4204AC"/>
    <w:rsid w:val="7F6F613D"/>
    <w:rsid w:val="7F76125E"/>
    <w:rsid w:val="7FAD6697"/>
    <w:rsid w:val="7FDC0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996600"/>
      <w:u w:val="non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intel</dc:creator>
  <cp:lastModifiedBy>HHQH-DT-116</cp:lastModifiedBy>
  <dcterms:modified xsi:type="dcterms:W3CDTF">2018-06-29T08:22:16Z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