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郑棉周报（20190121--20190125）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1月21日-1月25日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月25日报价15985元/吨；外棉FCIndexM周度上涨0.62美分/磅，小幅上涨，1月25日报价88.27美分/磅；考特鲁克指数CotlookA周度下跌1.8美分/磅，小幅下跌，1月25日报价86.15美分/磅，1%关税后折合人民币14729元/吨；中国棉纱价格指数CYIndexC32S周度下跌30元/吨，保持稳定，1月25日报价24200元/；进口棉纱价格指数FCYIndexC32S周度下跌545元/吨，大幅下跌，1月25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560060" cy="3044825"/>
            <wp:effectExtent l="4445" t="4445" r="13335" b="1397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91401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洲际交易所(ICE)纽约期货周四下跌，受累于美元上涨、谷物市场及股市走弱。交投最活跃的3月合约收低0.38美分，或0.52%，报每磅73.14美分，盘中交投区间在73.03-73.91美分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1月21日-1月25日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1月25日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15215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幅度-0.13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1月25日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11.4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减少2.06万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持仓量37.9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减少742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739640" cy="3436620"/>
            <wp:effectExtent l="0" t="0" r="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8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1月21日-1月25日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1月25日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7-13日，2018/19年度美棉出口净签约量为3.23万吨，较前周大幅增长，较前四周平均值增长8%。美国2019/2020年度棉花净出口销售量为385吨，2018/19年度美国棉花装运量为3.5万吨，与前周持平，较前四周平均值增长5%。2018/19年度皮马棉净签约量为2177吨，较前周减少12%，较前四周平均值减少52%。2019/2020年度美国皮马棉签约量为113吨，皮马棉装运量为2313吨，较前周减少12%，较前四周平均值减少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本周国内籽棉收购价格大多维持稳定，局部继续反弹。截止本周五，国内北方及 南方部分新籽棉到厂价在3.3-3.6元/斤，局部较上周涨0.01-0.1元/斤。随着时间的推进，籽棉市 场货源量更加有限，且质量参差不齐，质量较好的籽棉价格仍低于棉农心理预期，加之最近棉籽 价格上涨，持货厂商挺价涨价意愿较强，支撑本周局部价格继续上涨。但是，皮棉现货市场供过 于求状态仍存，轧花厂经营困难，开机意愿不高，且目前市场棉花质量较前期有所下降，厂家过 高价格收购籽棉意愿也不高，亦使其价格上涨空间有限，</w:t>
      </w:r>
      <w:r>
        <w:rPr>
          <w:rFonts w:hint="eastAsia" w:asciiTheme="minorEastAsia" w:hAnsiTheme="minorEastAsia" w:cstheme="minorEastAsia"/>
          <w:lang w:val="en-US" w:eastAsia="zh-CN"/>
        </w:rPr>
        <w:t>预计短线籽棉价格或将稳中偏弱震荡。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操作上，短期郑棉期价在贸易战等国际环境复杂情况下，1905合约短期建议暂时观望。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596115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2A3AB4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2019-01-25T08:31:40Z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