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和合期货</w:t>
      </w:r>
      <w:r>
        <w:rPr>
          <w:rFonts w:hint="eastAsia"/>
          <w:lang w:val="en-US" w:eastAsia="zh-CN"/>
        </w:rPr>
        <w:t>郑棉周报（20190708--201907012）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1120" w:firstLineChars="700"/>
        <w:jc w:val="lef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</w:t>
      </w:r>
      <w:r>
        <w:rPr>
          <w:rFonts w:hint="eastAsia" w:ascii="宋体" w:hAnsi="宋体" w:cs="宋体"/>
          <w:kern w:val="0"/>
          <w:sz w:val="24"/>
          <w:lang w:val="en-US" w:eastAsia="zh-CN" w:bidi="ar"/>
        </w:rPr>
        <w:t>7月8日-7月12日</w:t>
      </w:r>
      <w:r>
        <w:rPr>
          <w:rFonts w:hint="eastAsia" w:asciiTheme="minorEastAsia" w:hAnsiTheme="minorEastAsia" w:cstheme="minorEastAsia"/>
          <w:lang w:val="en-US" w:eastAsia="zh-CN"/>
        </w:rPr>
        <w:t>），棉花现货价格CCIndex3128B周度下跌258元/吨，大幅下跌，7月12日报价15985元/吨；外棉FCIndexM周度上涨0.62美分/磅，小幅上涨，7月12日报价88.27美分/磅；考特鲁克指数CotlookA周度下跌1.8美分/磅，小幅下跌，7月12日报价86.15美分/磅，1%关税后折合人民币14729元/吨；中国棉纱价格指数CYIndexC32S周度下跌30元/吨，保持稳定，7月12日报价24200元/；进口棉纱价格指数FCYIndexC32S周度下跌545元/吨，大幅下跌，7月12日报价23897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545080"/>
            <wp:effectExtent l="4445" t="4445" r="12700" b="1079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36210" cy="3035935"/>
            <wp:effectExtent l="4445" t="4445" r="17145" b="762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2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2771140"/>
            <wp:effectExtent l="0" t="0" r="3175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42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keepNext w:val="0"/>
        <w:keepLines w:val="0"/>
        <w:widowControl/>
        <w:suppressLineNumbers w:val="0"/>
        <w:shd w:val="clear" w:fill="FFFFFF"/>
        <w:wordWrap w:val="0"/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洲际交易所(ICE)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instrText xml:space="preserve"> HYPERLINK "http://www.sfmianhua.com/news/list-11.html" \t "http://www.sfmianhua.com/news/_blank" 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期棉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合约周四收盘下跌逾1%，此前美国农业部( USDA )在月度供需报告中上调美国年末库存预估，且疲弱的出口销售数据增添偏空基调。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交投最活跃的12月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instrText xml:space="preserve"> HYPERLINK "http://www.sfmianhua.com/news/list-11.html" \t "http://www.sfmianhua.com/news/_blank" </w:instrTex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期棉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合约下跌0.74美分或1.16%，结算价报每磅63.08美分。盘中交易区间为62.84-64.10美分。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wordWrap w:val="0"/>
        <w:bidi w:val="0"/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福四通( INTL FCStone )棉花风险管理协会的 Bailey Thomen 表示，“美国农业部的报告显示全球需求减少，且当前作物年度美国出口减少，对市场来说有些偏空。”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>。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left="240" w:leftChars="100" w:firstLine="240" w:firstLineChars="1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当周（7月8日-7月12日）周五郑棉1909主力合约减仓减量，期价下探回升；最高报13205，最低报12940，收盘13100，较上一交易日-0.46%；成交量457430，持仓422124，-10222；CF9-1月价差610，-35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</w:pPr>
      <w:bookmarkStart w:id="0" w:name="_GoBack"/>
      <w:r>
        <w:drawing>
          <wp:inline distT="0" distB="0" distL="114300" distR="114300">
            <wp:extent cx="5272405" cy="2770505"/>
            <wp:effectExtent l="0" t="0" r="63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lum bright="36000" contrast="6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当周（7月8日-7月12日）仓单17137张，+61，仓单库存仍处近五年的历史同期高位水平。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 xml:space="preserve">美国农业部报告显示，2019年5月3-9日，2018/19年度美棉出口净签约量为5.15万吨，较前周减少4%，较前四周平均值增长8%，新增签约主要来自土耳其（1.6万吨）、印度（1.26吨）、越南（6237吨）、印度尼西亚（6010吨）和中国台湾地区（2358吨）。美国2019/20年度棉花净出口销售量为4万吨，新增签约主要来自印度尼西亚（2.12万吨）、越南（9979吨）、韩国（2971吨）秘鲁（1293吨）和泰国（1293吨）。2018/19年度美国棉花装运量为8.23万吨，较前周减少6%，较前四周平均值增长9%。主要运往越南（2.23万吨）、中国（1.46万吨）、土耳其（1.1万吨）、印度（8550吨）和巴基斯坦（7915吨）。巴西棉花生产商协会（ABRAPA）表示，过去10年巴西棉花农户一直在增加棉花种植面积，这种趋势未来料持续。因棉花价格坚挺，巴西农户将2018/19年度棉花种植面积较去年提高23%，且未来几年料进一步提高。由于寒潮、大风来袭，新疆多地发布暴雨、大风预警，同时局地气温预计降至0℃以下，但目前看对棉花生长影响比较有限。 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下半年中美关系仍是影响市场的最重要因素，在悲观情绪下，郑棉已经跌至成本线以下，供应端的压力虽然偏大，但是市场已经基本充分消化。更大的变数来自于消费，如果中美关系转好，下游复苏，对于棉价将起到非常重大的提振作用。但如果中美关系保持当前状态或者进一步恶化，那么棉价将继续维持弱势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暂时观望为主。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8"/>
          <w:szCs w:val="18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44738"/>
    <w:rsid w:val="011C33F1"/>
    <w:rsid w:val="011F3AA5"/>
    <w:rsid w:val="012F40A2"/>
    <w:rsid w:val="01454539"/>
    <w:rsid w:val="019D631C"/>
    <w:rsid w:val="019E724C"/>
    <w:rsid w:val="01B1150F"/>
    <w:rsid w:val="01B24BB1"/>
    <w:rsid w:val="01B62314"/>
    <w:rsid w:val="01C36594"/>
    <w:rsid w:val="01E5561D"/>
    <w:rsid w:val="01F24B6C"/>
    <w:rsid w:val="021A204B"/>
    <w:rsid w:val="022102D1"/>
    <w:rsid w:val="02374E8D"/>
    <w:rsid w:val="0252421D"/>
    <w:rsid w:val="02534FA5"/>
    <w:rsid w:val="028A69AC"/>
    <w:rsid w:val="02964CD9"/>
    <w:rsid w:val="02B30D02"/>
    <w:rsid w:val="02B47328"/>
    <w:rsid w:val="02CD04A4"/>
    <w:rsid w:val="02F339C0"/>
    <w:rsid w:val="03361F6B"/>
    <w:rsid w:val="03677581"/>
    <w:rsid w:val="036A0DEE"/>
    <w:rsid w:val="036C6456"/>
    <w:rsid w:val="03B32229"/>
    <w:rsid w:val="03DE1F72"/>
    <w:rsid w:val="03F31833"/>
    <w:rsid w:val="0436484E"/>
    <w:rsid w:val="044D5714"/>
    <w:rsid w:val="04547032"/>
    <w:rsid w:val="045876FF"/>
    <w:rsid w:val="047D76F8"/>
    <w:rsid w:val="04C87B2B"/>
    <w:rsid w:val="04EA13E4"/>
    <w:rsid w:val="050C4E3F"/>
    <w:rsid w:val="052359BC"/>
    <w:rsid w:val="053A758F"/>
    <w:rsid w:val="05865554"/>
    <w:rsid w:val="058F6FCA"/>
    <w:rsid w:val="05CD1515"/>
    <w:rsid w:val="05F32E9A"/>
    <w:rsid w:val="065821A1"/>
    <w:rsid w:val="065B30D5"/>
    <w:rsid w:val="0667488E"/>
    <w:rsid w:val="066C6AB2"/>
    <w:rsid w:val="0696462C"/>
    <w:rsid w:val="06AA49A3"/>
    <w:rsid w:val="06F358A2"/>
    <w:rsid w:val="06FA5D33"/>
    <w:rsid w:val="073A1C14"/>
    <w:rsid w:val="07860B1A"/>
    <w:rsid w:val="079F3598"/>
    <w:rsid w:val="079F3E31"/>
    <w:rsid w:val="07AE1760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9F5655E"/>
    <w:rsid w:val="0A65639F"/>
    <w:rsid w:val="0A6C1E03"/>
    <w:rsid w:val="0A701A58"/>
    <w:rsid w:val="0A72023A"/>
    <w:rsid w:val="0A8956AB"/>
    <w:rsid w:val="0ABA2C3C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A24529"/>
    <w:rsid w:val="0BD43680"/>
    <w:rsid w:val="0BD87117"/>
    <w:rsid w:val="0C141E1D"/>
    <w:rsid w:val="0C5F2850"/>
    <w:rsid w:val="0C820477"/>
    <w:rsid w:val="0CB15F63"/>
    <w:rsid w:val="0D0956F3"/>
    <w:rsid w:val="0D2A4759"/>
    <w:rsid w:val="0D685268"/>
    <w:rsid w:val="0DDB0FBB"/>
    <w:rsid w:val="0E29570F"/>
    <w:rsid w:val="0E44028A"/>
    <w:rsid w:val="0E7A6849"/>
    <w:rsid w:val="0E9C4CC5"/>
    <w:rsid w:val="0EBC3469"/>
    <w:rsid w:val="0EC473DE"/>
    <w:rsid w:val="0F016D9B"/>
    <w:rsid w:val="0F0444CC"/>
    <w:rsid w:val="0FA935EC"/>
    <w:rsid w:val="0FB90364"/>
    <w:rsid w:val="0FE67521"/>
    <w:rsid w:val="10574A20"/>
    <w:rsid w:val="10592E32"/>
    <w:rsid w:val="10626026"/>
    <w:rsid w:val="10665808"/>
    <w:rsid w:val="107515AE"/>
    <w:rsid w:val="109C5683"/>
    <w:rsid w:val="10CC733C"/>
    <w:rsid w:val="10D81A51"/>
    <w:rsid w:val="10F703F1"/>
    <w:rsid w:val="10F93C7D"/>
    <w:rsid w:val="10FA0DDF"/>
    <w:rsid w:val="1100413E"/>
    <w:rsid w:val="111463B1"/>
    <w:rsid w:val="111D4F05"/>
    <w:rsid w:val="1130031A"/>
    <w:rsid w:val="11907F88"/>
    <w:rsid w:val="1226198C"/>
    <w:rsid w:val="122A02AB"/>
    <w:rsid w:val="123F2EFE"/>
    <w:rsid w:val="12463B21"/>
    <w:rsid w:val="12623727"/>
    <w:rsid w:val="12B82127"/>
    <w:rsid w:val="12BD4D78"/>
    <w:rsid w:val="12BF215C"/>
    <w:rsid w:val="13241F3C"/>
    <w:rsid w:val="132B176F"/>
    <w:rsid w:val="133D31AB"/>
    <w:rsid w:val="13715A4B"/>
    <w:rsid w:val="13A75445"/>
    <w:rsid w:val="13BB2266"/>
    <w:rsid w:val="13DB08B6"/>
    <w:rsid w:val="13F77758"/>
    <w:rsid w:val="13FE6D93"/>
    <w:rsid w:val="1402394F"/>
    <w:rsid w:val="141933EF"/>
    <w:rsid w:val="141B2668"/>
    <w:rsid w:val="144F2170"/>
    <w:rsid w:val="14554F08"/>
    <w:rsid w:val="146A6F72"/>
    <w:rsid w:val="1470553B"/>
    <w:rsid w:val="148D65CA"/>
    <w:rsid w:val="148E1854"/>
    <w:rsid w:val="14F94FB4"/>
    <w:rsid w:val="150231BE"/>
    <w:rsid w:val="1515578E"/>
    <w:rsid w:val="152E0B20"/>
    <w:rsid w:val="1564759A"/>
    <w:rsid w:val="156568B0"/>
    <w:rsid w:val="158470E5"/>
    <w:rsid w:val="15F478C2"/>
    <w:rsid w:val="16535344"/>
    <w:rsid w:val="16663180"/>
    <w:rsid w:val="167660DE"/>
    <w:rsid w:val="16822328"/>
    <w:rsid w:val="169E6D32"/>
    <w:rsid w:val="16A52E31"/>
    <w:rsid w:val="16AB490F"/>
    <w:rsid w:val="16B05451"/>
    <w:rsid w:val="170D4FCC"/>
    <w:rsid w:val="17364941"/>
    <w:rsid w:val="174C45AE"/>
    <w:rsid w:val="17846545"/>
    <w:rsid w:val="17B24662"/>
    <w:rsid w:val="17E20DCB"/>
    <w:rsid w:val="1806386A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5A2ADE"/>
    <w:rsid w:val="1A6717B6"/>
    <w:rsid w:val="1A6A5F2A"/>
    <w:rsid w:val="1A95529C"/>
    <w:rsid w:val="1AC644C7"/>
    <w:rsid w:val="1B191422"/>
    <w:rsid w:val="1B1E2582"/>
    <w:rsid w:val="1B1F4300"/>
    <w:rsid w:val="1B2E1110"/>
    <w:rsid w:val="1B656D3F"/>
    <w:rsid w:val="1B9814A5"/>
    <w:rsid w:val="1B993604"/>
    <w:rsid w:val="1B9B0DED"/>
    <w:rsid w:val="1BA75F70"/>
    <w:rsid w:val="1BA86D82"/>
    <w:rsid w:val="1BBB2A3B"/>
    <w:rsid w:val="1BF13BA1"/>
    <w:rsid w:val="1C1D3C4A"/>
    <w:rsid w:val="1C2116C9"/>
    <w:rsid w:val="1C504F30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DD32A1B"/>
    <w:rsid w:val="1E2E5F71"/>
    <w:rsid w:val="1E335C3A"/>
    <w:rsid w:val="1E3B2351"/>
    <w:rsid w:val="1E3B2843"/>
    <w:rsid w:val="1E4132DE"/>
    <w:rsid w:val="1E4D1B34"/>
    <w:rsid w:val="1E6170D5"/>
    <w:rsid w:val="1E7763FB"/>
    <w:rsid w:val="1E865FD7"/>
    <w:rsid w:val="1EBC4587"/>
    <w:rsid w:val="1ED84DE2"/>
    <w:rsid w:val="1EDD3787"/>
    <w:rsid w:val="1EDD3F20"/>
    <w:rsid w:val="1EE4035E"/>
    <w:rsid w:val="1F500EA4"/>
    <w:rsid w:val="1F596307"/>
    <w:rsid w:val="1F6B5AE4"/>
    <w:rsid w:val="1FA559F7"/>
    <w:rsid w:val="1FAE5230"/>
    <w:rsid w:val="1FDE7B64"/>
    <w:rsid w:val="20314B85"/>
    <w:rsid w:val="206F2CA1"/>
    <w:rsid w:val="207D38DA"/>
    <w:rsid w:val="2093177F"/>
    <w:rsid w:val="209636BE"/>
    <w:rsid w:val="20995702"/>
    <w:rsid w:val="20B74CC7"/>
    <w:rsid w:val="20C4255E"/>
    <w:rsid w:val="20D324BD"/>
    <w:rsid w:val="210B2A27"/>
    <w:rsid w:val="212E7F8B"/>
    <w:rsid w:val="21371720"/>
    <w:rsid w:val="2150642D"/>
    <w:rsid w:val="218E3078"/>
    <w:rsid w:val="219F1AF0"/>
    <w:rsid w:val="21A01494"/>
    <w:rsid w:val="21D8746E"/>
    <w:rsid w:val="21EC240F"/>
    <w:rsid w:val="21FF4C98"/>
    <w:rsid w:val="220A6053"/>
    <w:rsid w:val="2241560A"/>
    <w:rsid w:val="22690543"/>
    <w:rsid w:val="22834165"/>
    <w:rsid w:val="22AB2572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481EBA"/>
    <w:rsid w:val="245B30F5"/>
    <w:rsid w:val="245B4548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9C1B61"/>
    <w:rsid w:val="25AC44BD"/>
    <w:rsid w:val="25BF279C"/>
    <w:rsid w:val="25C0008E"/>
    <w:rsid w:val="25F248E7"/>
    <w:rsid w:val="26353679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87A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3014A6"/>
    <w:rsid w:val="2A4739D8"/>
    <w:rsid w:val="2A4A35DB"/>
    <w:rsid w:val="2A58789E"/>
    <w:rsid w:val="2A9205E2"/>
    <w:rsid w:val="2AB64927"/>
    <w:rsid w:val="2AD07FBD"/>
    <w:rsid w:val="2AD34316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CF97F71"/>
    <w:rsid w:val="2D000302"/>
    <w:rsid w:val="2D1C5AEE"/>
    <w:rsid w:val="2D223C9E"/>
    <w:rsid w:val="2D3408CE"/>
    <w:rsid w:val="2D371280"/>
    <w:rsid w:val="2D4F574B"/>
    <w:rsid w:val="2D8968DE"/>
    <w:rsid w:val="2D9D33B4"/>
    <w:rsid w:val="2D9E13A9"/>
    <w:rsid w:val="2E417334"/>
    <w:rsid w:val="2E4A085D"/>
    <w:rsid w:val="2E4F234F"/>
    <w:rsid w:val="2E617BCA"/>
    <w:rsid w:val="2E6252EF"/>
    <w:rsid w:val="2E7D1076"/>
    <w:rsid w:val="2E830BDC"/>
    <w:rsid w:val="2E8F1019"/>
    <w:rsid w:val="2EC502AC"/>
    <w:rsid w:val="2ED43283"/>
    <w:rsid w:val="2ED55161"/>
    <w:rsid w:val="2EFA733E"/>
    <w:rsid w:val="2F092B4F"/>
    <w:rsid w:val="2F58022B"/>
    <w:rsid w:val="2F5B7D77"/>
    <w:rsid w:val="2F752D37"/>
    <w:rsid w:val="2FC86BE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481DF8"/>
    <w:rsid w:val="315A1953"/>
    <w:rsid w:val="31901B69"/>
    <w:rsid w:val="319F7C74"/>
    <w:rsid w:val="31E47787"/>
    <w:rsid w:val="328E3345"/>
    <w:rsid w:val="329860D6"/>
    <w:rsid w:val="32A00323"/>
    <w:rsid w:val="32EA1B4F"/>
    <w:rsid w:val="32F10AD4"/>
    <w:rsid w:val="33012B28"/>
    <w:rsid w:val="33134685"/>
    <w:rsid w:val="33242A1F"/>
    <w:rsid w:val="33374E9C"/>
    <w:rsid w:val="3339356B"/>
    <w:rsid w:val="3345203E"/>
    <w:rsid w:val="33467FB0"/>
    <w:rsid w:val="337E0FA1"/>
    <w:rsid w:val="33921BC3"/>
    <w:rsid w:val="33BD07AA"/>
    <w:rsid w:val="33E50430"/>
    <w:rsid w:val="33F87396"/>
    <w:rsid w:val="34011C12"/>
    <w:rsid w:val="340F235B"/>
    <w:rsid w:val="341040A3"/>
    <w:rsid w:val="341C573A"/>
    <w:rsid w:val="348746EF"/>
    <w:rsid w:val="3488506E"/>
    <w:rsid w:val="3490285B"/>
    <w:rsid w:val="34C26FE2"/>
    <w:rsid w:val="34EF1E22"/>
    <w:rsid w:val="35122C2D"/>
    <w:rsid w:val="354A263A"/>
    <w:rsid w:val="35572813"/>
    <w:rsid w:val="358E303E"/>
    <w:rsid w:val="359F7E62"/>
    <w:rsid w:val="35A526DC"/>
    <w:rsid w:val="35BD72BE"/>
    <w:rsid w:val="35CA3E08"/>
    <w:rsid w:val="35D12847"/>
    <w:rsid w:val="35D23DAE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5F0789"/>
    <w:rsid w:val="379E54F1"/>
    <w:rsid w:val="37E54637"/>
    <w:rsid w:val="3817332C"/>
    <w:rsid w:val="383C245E"/>
    <w:rsid w:val="383D3575"/>
    <w:rsid w:val="38490B74"/>
    <w:rsid w:val="38607996"/>
    <w:rsid w:val="38775845"/>
    <w:rsid w:val="38DE7DA7"/>
    <w:rsid w:val="38E95A50"/>
    <w:rsid w:val="38EB3A1B"/>
    <w:rsid w:val="38FF0CD8"/>
    <w:rsid w:val="391819BD"/>
    <w:rsid w:val="392014C5"/>
    <w:rsid w:val="39256646"/>
    <w:rsid w:val="395363C1"/>
    <w:rsid w:val="39606C3F"/>
    <w:rsid w:val="39A67294"/>
    <w:rsid w:val="39C734DE"/>
    <w:rsid w:val="39E2590C"/>
    <w:rsid w:val="39E679AF"/>
    <w:rsid w:val="39E94F6D"/>
    <w:rsid w:val="39F4215F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7234A9"/>
    <w:rsid w:val="3BA84E63"/>
    <w:rsid w:val="3BC6617E"/>
    <w:rsid w:val="3BCD1009"/>
    <w:rsid w:val="3BEA1FCE"/>
    <w:rsid w:val="3C0C14DC"/>
    <w:rsid w:val="3C41289E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93488A"/>
    <w:rsid w:val="3DB120AF"/>
    <w:rsid w:val="3DB21572"/>
    <w:rsid w:val="3DD934C7"/>
    <w:rsid w:val="3E0C6532"/>
    <w:rsid w:val="3E1113C8"/>
    <w:rsid w:val="3E122945"/>
    <w:rsid w:val="3E2227E1"/>
    <w:rsid w:val="3E231471"/>
    <w:rsid w:val="3E3E5769"/>
    <w:rsid w:val="3E542222"/>
    <w:rsid w:val="3E893D92"/>
    <w:rsid w:val="3E944A92"/>
    <w:rsid w:val="3E965593"/>
    <w:rsid w:val="3EAE6216"/>
    <w:rsid w:val="3EC62270"/>
    <w:rsid w:val="3ED07B5D"/>
    <w:rsid w:val="3ED713D1"/>
    <w:rsid w:val="3EDF3909"/>
    <w:rsid w:val="3EE01AA5"/>
    <w:rsid w:val="3F031E32"/>
    <w:rsid w:val="3F0A40EA"/>
    <w:rsid w:val="3F292F55"/>
    <w:rsid w:val="3F4B388E"/>
    <w:rsid w:val="3F511B41"/>
    <w:rsid w:val="3F5B1D6E"/>
    <w:rsid w:val="3F6B5743"/>
    <w:rsid w:val="3F7838C6"/>
    <w:rsid w:val="3F873DFD"/>
    <w:rsid w:val="3F975BC3"/>
    <w:rsid w:val="3F9D320F"/>
    <w:rsid w:val="3FCE0D85"/>
    <w:rsid w:val="3FCF52B7"/>
    <w:rsid w:val="3FD14C8A"/>
    <w:rsid w:val="3FD36B2B"/>
    <w:rsid w:val="3FDE1D7D"/>
    <w:rsid w:val="402D711E"/>
    <w:rsid w:val="40365A12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A34FEF"/>
    <w:rsid w:val="41B23F93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D14F69"/>
    <w:rsid w:val="42E44571"/>
    <w:rsid w:val="42FD5D05"/>
    <w:rsid w:val="430E10C5"/>
    <w:rsid w:val="432F24C4"/>
    <w:rsid w:val="435620BA"/>
    <w:rsid w:val="43596115"/>
    <w:rsid w:val="436C5C8B"/>
    <w:rsid w:val="43990FE2"/>
    <w:rsid w:val="439E22DB"/>
    <w:rsid w:val="43BF4756"/>
    <w:rsid w:val="44090E3D"/>
    <w:rsid w:val="441B671B"/>
    <w:rsid w:val="44213883"/>
    <w:rsid w:val="44302666"/>
    <w:rsid w:val="446D5453"/>
    <w:rsid w:val="44A2780A"/>
    <w:rsid w:val="44AA0EE7"/>
    <w:rsid w:val="44DD67F8"/>
    <w:rsid w:val="44E310EB"/>
    <w:rsid w:val="4508169D"/>
    <w:rsid w:val="453D2CDF"/>
    <w:rsid w:val="4576691E"/>
    <w:rsid w:val="45794B41"/>
    <w:rsid w:val="45884A6F"/>
    <w:rsid w:val="45911E95"/>
    <w:rsid w:val="45D47C33"/>
    <w:rsid w:val="45F3368D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1550FB"/>
    <w:rsid w:val="483E5A0B"/>
    <w:rsid w:val="486F76F9"/>
    <w:rsid w:val="48746851"/>
    <w:rsid w:val="487B7984"/>
    <w:rsid w:val="487F68C6"/>
    <w:rsid w:val="488D633A"/>
    <w:rsid w:val="489C0A6A"/>
    <w:rsid w:val="48B51999"/>
    <w:rsid w:val="48B55AF2"/>
    <w:rsid w:val="48C8393A"/>
    <w:rsid w:val="48DA028E"/>
    <w:rsid w:val="493E7909"/>
    <w:rsid w:val="49B06B18"/>
    <w:rsid w:val="49D13CED"/>
    <w:rsid w:val="4A1037A7"/>
    <w:rsid w:val="4A373585"/>
    <w:rsid w:val="4AE17484"/>
    <w:rsid w:val="4AEE7D3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2C045C"/>
    <w:rsid w:val="4C526AC4"/>
    <w:rsid w:val="4C6714B0"/>
    <w:rsid w:val="4C7A15C4"/>
    <w:rsid w:val="4C7B6075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36A5D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9A5387"/>
    <w:rsid w:val="50A35BD8"/>
    <w:rsid w:val="50E93182"/>
    <w:rsid w:val="512532FD"/>
    <w:rsid w:val="512E47D1"/>
    <w:rsid w:val="516D45F0"/>
    <w:rsid w:val="51974403"/>
    <w:rsid w:val="51A63372"/>
    <w:rsid w:val="51AB2A81"/>
    <w:rsid w:val="51C52EE1"/>
    <w:rsid w:val="51C87B24"/>
    <w:rsid w:val="51EB087A"/>
    <w:rsid w:val="520708BC"/>
    <w:rsid w:val="52207512"/>
    <w:rsid w:val="5223224B"/>
    <w:rsid w:val="522A3AB4"/>
    <w:rsid w:val="5241165A"/>
    <w:rsid w:val="527F5EB3"/>
    <w:rsid w:val="52975469"/>
    <w:rsid w:val="52E448A3"/>
    <w:rsid w:val="52E636EB"/>
    <w:rsid w:val="52FD3AF3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50854"/>
    <w:rsid w:val="542F326D"/>
    <w:rsid w:val="548C35D0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C739D1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7C148A4"/>
    <w:rsid w:val="5813471B"/>
    <w:rsid w:val="584E03B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E916ED"/>
    <w:rsid w:val="59FB355E"/>
    <w:rsid w:val="59FC0E3D"/>
    <w:rsid w:val="5A275A10"/>
    <w:rsid w:val="5A7D5D60"/>
    <w:rsid w:val="5A816D6A"/>
    <w:rsid w:val="5A940152"/>
    <w:rsid w:val="5A9E2803"/>
    <w:rsid w:val="5AB94D70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CD4C4A"/>
    <w:rsid w:val="5BD93E5E"/>
    <w:rsid w:val="5BED3A19"/>
    <w:rsid w:val="5C110A24"/>
    <w:rsid w:val="5C2A0FBF"/>
    <w:rsid w:val="5C42010C"/>
    <w:rsid w:val="5C6B4E24"/>
    <w:rsid w:val="5CA303D6"/>
    <w:rsid w:val="5CC07739"/>
    <w:rsid w:val="5CC30A12"/>
    <w:rsid w:val="5CF25A30"/>
    <w:rsid w:val="5CF468AE"/>
    <w:rsid w:val="5CFC75A1"/>
    <w:rsid w:val="5D0703E4"/>
    <w:rsid w:val="5D1D75F1"/>
    <w:rsid w:val="5D3D53A3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AE29CC"/>
    <w:rsid w:val="5EC1580B"/>
    <w:rsid w:val="5EE00F68"/>
    <w:rsid w:val="5EF217A5"/>
    <w:rsid w:val="5F10045C"/>
    <w:rsid w:val="5F591647"/>
    <w:rsid w:val="5F7550FA"/>
    <w:rsid w:val="5F7C6693"/>
    <w:rsid w:val="5F9B1FD6"/>
    <w:rsid w:val="5F9B51CE"/>
    <w:rsid w:val="5FBD4385"/>
    <w:rsid w:val="5FC508FA"/>
    <w:rsid w:val="5FE3584B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5D60D4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D91D52"/>
    <w:rsid w:val="62EE2715"/>
    <w:rsid w:val="635A1E40"/>
    <w:rsid w:val="635B3CF3"/>
    <w:rsid w:val="63656748"/>
    <w:rsid w:val="637B39C5"/>
    <w:rsid w:val="639D4B2A"/>
    <w:rsid w:val="640078C1"/>
    <w:rsid w:val="642E54C4"/>
    <w:rsid w:val="64332EBD"/>
    <w:rsid w:val="643545DD"/>
    <w:rsid w:val="64586805"/>
    <w:rsid w:val="646E0968"/>
    <w:rsid w:val="64AD263D"/>
    <w:rsid w:val="64B21680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424ED4"/>
    <w:rsid w:val="67586024"/>
    <w:rsid w:val="675E2298"/>
    <w:rsid w:val="675F40DC"/>
    <w:rsid w:val="676346E9"/>
    <w:rsid w:val="676E0456"/>
    <w:rsid w:val="67812FA0"/>
    <w:rsid w:val="680A1A3C"/>
    <w:rsid w:val="68170BB6"/>
    <w:rsid w:val="68285FCB"/>
    <w:rsid w:val="686154DA"/>
    <w:rsid w:val="688756A3"/>
    <w:rsid w:val="689214C8"/>
    <w:rsid w:val="68B24D86"/>
    <w:rsid w:val="68BE3FF4"/>
    <w:rsid w:val="68D8671C"/>
    <w:rsid w:val="68E10C3B"/>
    <w:rsid w:val="68F244B3"/>
    <w:rsid w:val="69062106"/>
    <w:rsid w:val="690E358F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8A39A1"/>
    <w:rsid w:val="6AB568D0"/>
    <w:rsid w:val="6B394B5F"/>
    <w:rsid w:val="6B6B61CB"/>
    <w:rsid w:val="6B722F46"/>
    <w:rsid w:val="6B737C4C"/>
    <w:rsid w:val="6B9A1AB8"/>
    <w:rsid w:val="6BDF32FD"/>
    <w:rsid w:val="6BE7529D"/>
    <w:rsid w:val="6C0D3245"/>
    <w:rsid w:val="6C1B018F"/>
    <w:rsid w:val="6C236865"/>
    <w:rsid w:val="6C516AAD"/>
    <w:rsid w:val="6C535B80"/>
    <w:rsid w:val="6C69355F"/>
    <w:rsid w:val="6CC764A6"/>
    <w:rsid w:val="6CE110E1"/>
    <w:rsid w:val="6D0040A5"/>
    <w:rsid w:val="6D166B00"/>
    <w:rsid w:val="6D3D6566"/>
    <w:rsid w:val="6D5A0E0E"/>
    <w:rsid w:val="6D6F0BFA"/>
    <w:rsid w:val="6D887387"/>
    <w:rsid w:val="6D8B5433"/>
    <w:rsid w:val="6DD251C7"/>
    <w:rsid w:val="6DF91F92"/>
    <w:rsid w:val="6E4D3E97"/>
    <w:rsid w:val="6E536D68"/>
    <w:rsid w:val="6E5B18FA"/>
    <w:rsid w:val="6E801E64"/>
    <w:rsid w:val="6E970C32"/>
    <w:rsid w:val="6EA97C74"/>
    <w:rsid w:val="6EB94E23"/>
    <w:rsid w:val="6EBC2EB6"/>
    <w:rsid w:val="6EC16685"/>
    <w:rsid w:val="6ED44A21"/>
    <w:rsid w:val="6EF61FAE"/>
    <w:rsid w:val="6EFA4594"/>
    <w:rsid w:val="6F4F483E"/>
    <w:rsid w:val="6F581062"/>
    <w:rsid w:val="6F757C27"/>
    <w:rsid w:val="6F82670D"/>
    <w:rsid w:val="6F862DCC"/>
    <w:rsid w:val="6F9054DF"/>
    <w:rsid w:val="6FA81086"/>
    <w:rsid w:val="6FAD6514"/>
    <w:rsid w:val="6FB7529A"/>
    <w:rsid w:val="6FBA19CE"/>
    <w:rsid w:val="6FC71BEA"/>
    <w:rsid w:val="70006017"/>
    <w:rsid w:val="702C7AD4"/>
    <w:rsid w:val="705B5E08"/>
    <w:rsid w:val="70C14A45"/>
    <w:rsid w:val="70C42093"/>
    <w:rsid w:val="70D1598D"/>
    <w:rsid w:val="70EB2465"/>
    <w:rsid w:val="70FA267D"/>
    <w:rsid w:val="710C5C27"/>
    <w:rsid w:val="71164E43"/>
    <w:rsid w:val="71285487"/>
    <w:rsid w:val="71304BFF"/>
    <w:rsid w:val="71520CED"/>
    <w:rsid w:val="7166130B"/>
    <w:rsid w:val="717E3174"/>
    <w:rsid w:val="718B32F7"/>
    <w:rsid w:val="718E6443"/>
    <w:rsid w:val="71970E49"/>
    <w:rsid w:val="71A64DF1"/>
    <w:rsid w:val="720E6064"/>
    <w:rsid w:val="721C4FC6"/>
    <w:rsid w:val="72282FC2"/>
    <w:rsid w:val="72492FC8"/>
    <w:rsid w:val="724B5845"/>
    <w:rsid w:val="72565801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7301E5"/>
    <w:rsid w:val="74985372"/>
    <w:rsid w:val="74CE2737"/>
    <w:rsid w:val="74DA6522"/>
    <w:rsid w:val="74F27AD7"/>
    <w:rsid w:val="753425E1"/>
    <w:rsid w:val="7545499A"/>
    <w:rsid w:val="7568465D"/>
    <w:rsid w:val="75707331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9C02F8"/>
    <w:rsid w:val="76A145D6"/>
    <w:rsid w:val="76E1653D"/>
    <w:rsid w:val="7708252E"/>
    <w:rsid w:val="770A72C6"/>
    <w:rsid w:val="772322AD"/>
    <w:rsid w:val="77235AEF"/>
    <w:rsid w:val="773F1506"/>
    <w:rsid w:val="775A3008"/>
    <w:rsid w:val="775B771E"/>
    <w:rsid w:val="77A76850"/>
    <w:rsid w:val="77DA33BA"/>
    <w:rsid w:val="77EE511A"/>
    <w:rsid w:val="77F27432"/>
    <w:rsid w:val="77FA6DC3"/>
    <w:rsid w:val="77FF1BB0"/>
    <w:rsid w:val="7872222A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A9384A"/>
    <w:rsid w:val="79E743BD"/>
    <w:rsid w:val="79F52FDA"/>
    <w:rsid w:val="7A075CA3"/>
    <w:rsid w:val="7A215F3F"/>
    <w:rsid w:val="7A216EE0"/>
    <w:rsid w:val="7A2367DA"/>
    <w:rsid w:val="7A447511"/>
    <w:rsid w:val="7A8A6257"/>
    <w:rsid w:val="7A8F5D9E"/>
    <w:rsid w:val="7AA95841"/>
    <w:rsid w:val="7AC62629"/>
    <w:rsid w:val="7AD13279"/>
    <w:rsid w:val="7B134C37"/>
    <w:rsid w:val="7B2B777A"/>
    <w:rsid w:val="7B3713BD"/>
    <w:rsid w:val="7B545A9F"/>
    <w:rsid w:val="7B570EE3"/>
    <w:rsid w:val="7B5D2C2C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85698"/>
    <w:rsid w:val="7CAD0DFD"/>
    <w:rsid w:val="7CD2125A"/>
    <w:rsid w:val="7CDB6D88"/>
    <w:rsid w:val="7D077989"/>
    <w:rsid w:val="7D514976"/>
    <w:rsid w:val="7D532223"/>
    <w:rsid w:val="7D65067E"/>
    <w:rsid w:val="7D8A048B"/>
    <w:rsid w:val="7DE83682"/>
    <w:rsid w:val="7E1116AA"/>
    <w:rsid w:val="7E2C10A0"/>
    <w:rsid w:val="7E4670FF"/>
    <w:rsid w:val="7E894668"/>
    <w:rsid w:val="7E9D6888"/>
    <w:rsid w:val="7EE63BDE"/>
    <w:rsid w:val="7EE968FC"/>
    <w:rsid w:val="7F045EFE"/>
    <w:rsid w:val="7F0770BF"/>
    <w:rsid w:val="7F081EC8"/>
    <w:rsid w:val="7F0940D3"/>
    <w:rsid w:val="7F160B30"/>
    <w:rsid w:val="7F2D14E5"/>
    <w:rsid w:val="7F59769F"/>
    <w:rsid w:val="7F7D1EF3"/>
    <w:rsid w:val="7F7E6EBC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FollowedHyperlink"/>
    <w:basedOn w:val="13"/>
    <w:qFormat/>
    <w:uiPriority w:val="0"/>
    <w:rPr>
      <w:color w:val="000000"/>
      <w:u w:val="non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[刘嘉琳数据库.xlsx]棉花现货!$C$3:$C$136</c:f>
              <c:numCache>
                <c:formatCode>General</c:formatCode>
                <c:ptCount val="134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  <c:pt idx="125">
                  <c:v>16331</c:v>
                </c:pt>
                <c:pt idx="126">
                  <c:v>16328</c:v>
                </c:pt>
                <c:pt idx="127">
                  <c:v>16298</c:v>
                </c:pt>
                <c:pt idx="128">
                  <c:v>16243</c:v>
                </c:pt>
                <c:pt idx="129">
                  <c:v>16073</c:v>
                </c:pt>
                <c:pt idx="130">
                  <c:v>16072</c:v>
                </c:pt>
                <c:pt idx="131">
                  <c:v>16045</c:v>
                </c:pt>
                <c:pt idx="132">
                  <c:v>16035</c:v>
                </c:pt>
                <c:pt idx="133">
                  <c:v>15985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[刘嘉琳数据库.xlsx]棉花现货!$D$3:$D$136</c:f>
              <c:numCache>
                <c:formatCode>General</c:formatCode>
                <c:ptCount val="134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  <c:pt idx="124">
                  <c:v>88.65</c:v>
                </c:pt>
                <c:pt idx="125">
                  <c:v>88.4</c:v>
                </c:pt>
                <c:pt idx="126">
                  <c:v>88.9</c:v>
                </c:pt>
                <c:pt idx="127">
                  <c:v>88.37</c:v>
                </c:pt>
                <c:pt idx="128">
                  <c:v>87.65</c:v>
                </c:pt>
                <c:pt idx="129">
                  <c:v>88</c:v>
                </c:pt>
                <c:pt idx="130">
                  <c:v>88</c:v>
                </c:pt>
                <c:pt idx="131">
                  <c:v>88.5</c:v>
                </c:pt>
                <c:pt idx="132">
                  <c:v>88.27</c:v>
                </c:pt>
                <c:pt idx="133">
                  <c:v>88.27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[刘嘉琳数据库.xlsx]棉花现货!$B$3:$B$136</c:f>
              <c:strCache>
                <c:ptCount val="134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  <c:pt idx="125">
                  <c:v>2018.9.25</c:v>
                </c:pt>
                <c:pt idx="126">
                  <c:v>2018.9.26</c:v>
                </c:pt>
                <c:pt idx="127">
                  <c:v>2018.9.27</c:v>
                </c:pt>
                <c:pt idx="128">
                  <c:v>2018.9.28</c:v>
                </c:pt>
                <c:pt idx="129">
                  <c:v>2018.10.8</c:v>
                </c:pt>
                <c:pt idx="130">
                  <c:v>2018.10.9</c:v>
                </c:pt>
                <c:pt idx="131">
                  <c:v>2018.10.10</c:v>
                </c:pt>
                <c:pt idx="132">
                  <c:v>2018.10.11</c:v>
                </c:pt>
                <c:pt idx="133">
                  <c:v>2018.10.12</c:v>
                </c:pt>
              </c:strCache>
            </c:strRef>
          </c:cat>
          <c:val>
            <c:numRef>
              <c:f>[刘嘉琳数据库.xlsx]棉花现货!$E$3:$E$135</c:f>
              <c:numCache>
                <c:formatCode>General</c:formatCode>
                <c:ptCount val="133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  <c:pt idx="124">
                  <c:v>88.65</c:v>
                </c:pt>
                <c:pt idx="125">
                  <c:v>88.05</c:v>
                </c:pt>
                <c:pt idx="126">
                  <c:v>88.45</c:v>
                </c:pt>
                <c:pt idx="127">
                  <c:v>87.95</c:v>
                </c:pt>
                <c:pt idx="128">
                  <c:v>85.35</c:v>
                </c:pt>
                <c:pt idx="129">
                  <c:v>85.4</c:v>
                </c:pt>
                <c:pt idx="130">
                  <c:v>86.85</c:v>
                </c:pt>
                <c:pt idx="131">
                  <c:v>86.35</c:v>
                </c:pt>
                <c:pt idx="132">
                  <c:v>86.15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[刘嘉琳数据库.xlsx]棉花现货!$K$37:$K$135</c:f>
              <c:numCache>
                <c:formatCode>General</c:formatCode>
                <c:ptCount val="9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  <c:pt idx="89">
                  <c:v>-158</c:v>
                </c:pt>
                <c:pt idx="90">
                  <c:v>-182</c:v>
                </c:pt>
                <c:pt idx="91">
                  <c:v>-225</c:v>
                </c:pt>
                <c:pt idx="92">
                  <c:v>-238</c:v>
                </c:pt>
                <c:pt idx="93">
                  <c:v>-212</c:v>
                </c:pt>
                <c:pt idx="94">
                  <c:v>-180</c:v>
                </c:pt>
                <c:pt idx="95">
                  <c:v>-186</c:v>
                </c:pt>
                <c:pt idx="96">
                  <c:v>75</c:v>
                </c:pt>
                <c:pt idx="97">
                  <c:v>173</c:v>
                </c:pt>
                <c:pt idx="98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[刘嘉琳数据库.xlsx]棉花现货!$I$32:$I$135</c:f>
              <c:numCache>
                <c:formatCode>General</c:formatCode>
                <c:ptCount val="10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  <c:pt idx="94">
                  <c:v>24300</c:v>
                </c:pt>
                <c:pt idx="95">
                  <c:v>24290</c:v>
                </c:pt>
                <c:pt idx="96">
                  <c:v>24280</c:v>
                </c:pt>
                <c:pt idx="97">
                  <c:v>24260</c:v>
                </c:pt>
                <c:pt idx="98">
                  <c:v>24230</c:v>
                </c:pt>
                <c:pt idx="99">
                  <c:v>24243</c:v>
                </c:pt>
                <c:pt idx="100">
                  <c:v>24230</c:v>
                </c:pt>
                <c:pt idx="101">
                  <c:v>24230</c:v>
                </c:pt>
                <c:pt idx="102">
                  <c:v>24210</c:v>
                </c:pt>
                <c:pt idx="103">
                  <c:v>24200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[刘嘉琳数据库.xlsx]棉花现货!$B$32:$B$135</c:f>
              <c:strCache>
                <c:ptCount val="104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  <c:pt idx="95">
                  <c:v>2018.9.21</c:v>
                </c:pt>
                <c:pt idx="96">
                  <c:v>2018.9.25</c:v>
                </c:pt>
                <c:pt idx="97">
                  <c:v>2018.9.26</c:v>
                </c:pt>
                <c:pt idx="98">
                  <c:v>2018.9.27</c:v>
                </c:pt>
                <c:pt idx="99">
                  <c:v>2018.9.28</c:v>
                </c:pt>
                <c:pt idx="100">
                  <c:v>2018.10.8</c:v>
                </c:pt>
                <c:pt idx="101">
                  <c:v>2018.10.9</c:v>
                </c:pt>
                <c:pt idx="102">
                  <c:v>2018.10.10</c:v>
                </c:pt>
                <c:pt idx="103">
                  <c:v>2018.10.11</c:v>
                </c:pt>
              </c:strCache>
            </c:strRef>
          </c:cat>
          <c:val>
            <c:numRef>
              <c:f>[刘嘉琳数据库.xlsx]棉花现货!$J$32:$J$135</c:f>
              <c:numCache>
                <c:formatCode>General</c:formatCode>
                <c:ptCount val="10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  <c:pt idx="94">
                  <c:v>24458</c:v>
                </c:pt>
                <c:pt idx="95">
                  <c:v>24472</c:v>
                </c:pt>
                <c:pt idx="96">
                  <c:v>24505</c:v>
                </c:pt>
                <c:pt idx="97">
                  <c:v>24498</c:v>
                </c:pt>
                <c:pt idx="98">
                  <c:v>24442</c:v>
                </c:pt>
                <c:pt idx="99">
                  <c:v>24423</c:v>
                </c:pt>
                <c:pt idx="100">
                  <c:v>24416</c:v>
                </c:pt>
                <c:pt idx="101">
                  <c:v>24155</c:v>
                </c:pt>
                <c:pt idx="102">
                  <c:v>24037</c:v>
                </c:pt>
                <c:pt idx="103">
                  <c:v>23897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date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0"/>
        <c:lblAlgn val="ctr"/>
        <c:lblOffset val="100"/>
        <c:baseTimeUnit val="days"/>
      </c:date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2019-07-12T08:32:18Z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